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eastAsia="华文新魏"/>
          <w:b/>
          <w:spacing w:val="-70"/>
          <w:sz w:val="72"/>
          <w:szCs w:val="72"/>
        </w:rPr>
      </w:pPr>
      <w:r>
        <mc:AlternateContent>
          <mc:Choice Requires="wpc">
            <w:drawing>
              <wp:inline distT="0" distB="0" distL="114300" distR="114300">
                <wp:extent cx="5326380" cy="3282315"/>
                <wp:effectExtent l="0" t="0" r="7620" b="0"/>
                <wp:docPr id="16"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 name="Text Box 4"/>
                        <wps:cNvSpPr txBox="1"/>
                        <wps:spPr>
                          <a:xfrm>
                            <a:off x="9500" y="2860613"/>
                            <a:ext cx="5316880" cy="261601"/>
                          </a:xfrm>
                          <a:prstGeom prst="rect">
                            <a:avLst/>
                          </a:prstGeom>
                          <a:solidFill>
                            <a:srgbClr val="C0C0C0"/>
                          </a:solidFill>
                          <a:ln w="9525">
                            <a:noFill/>
                          </a:ln>
                        </wps:spPr>
                        <wps:txbx>
                          <w:txbxContent>
                            <w:p>
                              <w:pPr>
                                <w:spacing w:before="120" w:after="120"/>
                              </w:pPr>
                            </w:p>
                          </w:txbxContent>
                        </wps:txbx>
                        <wps:bodyPr upright="1"/>
                      </wps:wsp>
                      <wps:wsp>
                        <wps:cNvPr id="14" name="Text Box 5"/>
                        <wps:cNvSpPr txBox="1"/>
                        <wps:spPr>
                          <a:xfrm>
                            <a:off x="401906" y="1701108"/>
                            <a:ext cx="4455867" cy="1057305"/>
                          </a:xfrm>
                          <a:prstGeom prst="rect">
                            <a:avLst/>
                          </a:prstGeom>
                          <a:noFill/>
                          <a:ln w="9525">
                            <a:noFill/>
                          </a:ln>
                        </wps:spPr>
                        <wps:txbx>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地址：江苏张家港市江帆路8号</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w:t>
                              </w:r>
                              <w:r>
                                <w:rPr>
                                  <w:rFonts w:hint="eastAsia" w:ascii="宋体" w:hAnsi="宋体"/>
                                  <w:szCs w:val="21"/>
                                  <w:lang w:val="en-US" w:eastAsia="zh-CN"/>
                                </w:rPr>
                                <w:t>4009286550</w:t>
                              </w:r>
                              <w:r>
                                <w:rPr>
                                  <w:rFonts w:hint="eastAsia" w:ascii="宋体" w:hAnsi="宋体"/>
                                  <w:szCs w:val="21"/>
                                </w:rPr>
                                <w:t>传真：0512-58132373</w:t>
                              </w:r>
                            </w:p>
                          </w:txbxContent>
                        </wps:txbx>
                        <wps:bodyPr lIns="0" tIns="0" rIns="0" bIns="0" upright="1"/>
                      </wps:wsp>
                      <pic:pic xmlns:pic="http://schemas.openxmlformats.org/drawingml/2006/picture">
                        <pic:nvPicPr>
                          <pic:cNvPr id="15" name="图片 6" descr="Epoint新点"/>
                          <pic:cNvPicPr>
                            <a:picLocks noChangeAspect="1"/>
                          </pic:cNvPicPr>
                        </pic:nvPicPr>
                        <pic:blipFill>
                          <a:blip r:embed="rId6"/>
                          <a:stretch>
                            <a:fillRect/>
                          </a:stretch>
                        </pic:blipFill>
                        <pic:spPr>
                          <a:xfrm>
                            <a:off x="628609" y="0"/>
                            <a:ext cx="4116762" cy="1764008"/>
                          </a:xfrm>
                          <a:prstGeom prst="rect">
                            <a:avLst/>
                          </a:prstGeom>
                          <a:noFill/>
                          <a:ln w="9525">
                            <a:noFill/>
                          </a:ln>
                        </pic:spPr>
                      </pic:pic>
                    </wpc:wpc>
                  </a:graphicData>
                </a:graphic>
              </wp:inline>
            </w:drawing>
          </mc:Choice>
          <mc:Fallback>
            <w:pict>
              <v:group id="画布 4"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AZpQfaLwMAAGEIAAAOAAAAZHJzL2Uyb0RvYy54bWy9Vs1u&#10;EzEQviPxDtbe6f4ku0lWTSronyohqGh5AMfr3bXYtS3b+ekVDog74sJLcAQh8Talr8HYu5s0TauK&#10;VqqiOGN7PJ75vplxdveWdYXmVGkm+NgLdwIPUU5Exngx9t6fH70YekgbzDNcCU7H3gXV3t7k+bPd&#10;hUxpJEpRZVQhMMJ1upBjrzRGpr6vSUlrrHeEpBw2c6FqbGCqCj9TeAHW68qPgiDxF0JlUglCtYbV&#10;g2bTmzj7eU6JeZvnmhpUjT3wzbhRuXFqR3+yi9NCYVky0rqBH+BFjRmHS1emDrDBaKbYlqmaESW0&#10;yM0OEbUv8pwR6mKAaMLgRjTHSsyki6VIF4VcwQTQ3sDpwWbJm/mpQiwD7hIPcVwDR1dff1/+/IT6&#10;FpyFLFLQOVbyTJ6qdqFoZjbeZa5q+wuRoKWD9WIFK10aRGAx7kVJbwjoE9jrRcOoF8YN8KQEdrbO&#10;kfLwnpN+d7Fv/Vu5s5CQRHqNk34cTmclltTBry0GHU4dTOc2vldi2QHllCxKyCxhGRBtANSphsVb&#10;wBrFAYACmETDJEjCXoPJGrUwGXaoRUmYBM7eKnScSqXNMRU1ssLYU5DsLgfx/LU2QBWodir2di0q&#10;lh2xqnITVUz3K4XmGApjP7Afez0c2VCrOFqMvVEcxc4yF/Z8o1dxULeIN9FZySynS5ciOp2K7AKQ&#10;mEnFihKca3xvCbJp9RRM9beocnlnLwc+/4eqfhCOAigQICscBGEYDDfJ6vfjeJgMmhQPg3jQC9xV&#10;D2drBTVOH0tCdcKhEmz36wTVCdNOuIsoyUgK37b1gLRVUve3aDhlZspWkrXG56eM2Hqwk2tlFXdk&#10;XX7/c/XlMwK0M6oJ9OpDKRg3f7/9uPr4y8LeHWzMQJIz8lqQDxpxsV9iXtCXWkItdEm3qe7b6YYP&#10;04rJriys3MYKF99osrdE2jTwA0FmNeWmeZEUrbCB51CXTGoPqZTWUwoNVp1krgqgxIyihpS2DnOo&#10;p3fgbFt73Ybzcu2Y9fmOJpLY5jFymdm+Zl0D6YdhMkiiNicHST9osvZJcnLtsQsFpq5buHfMtZn2&#10;zbUP5fW501r/M5j8A1BLAwQKAAAAAACHTuJAAAAAAAAAAAAAAAAACgAAAGRycy9tZWRpYS9QSwME&#10;FAAAAAgAh07iQMUInyKlTgAA+1kAABUAAABkcnMvbWVkaWEvaW1hZ2UxLmpwZWftvHdcU9m3N4xj&#10;F1EREaWOoCBdSkD6KAmhYyQhtMBIJ0CQLn3GEaQjnQCBEYRAQkDA0EJA6R0hBAhVeg291yczv9vv&#10;fd/P+9z7/nl3TnJyzj77nL3XXnvttb9rrXM2dPaD6Za2hpYG07lz55h+ZXyYzkaY1JnO//TTXxsj&#10;XWBsF69cvHjhwsVrly9funL92vXrzNeYmVlu3L7FcoP1BjPzrbu3WNnusLOzX7/Jce/unXu377Df&#10;+esm584zyly4ePXixat3WJhZ7vxfp7OvTKxXzon9VHP+HCvTT6znzrOeO2tk4mU6x/TTeabzjPr+&#10;c7py9eKlyz+dv3Dtr3zoLaZz588z6n6B+fpF5gvnGRedY+QxrmC9cvsBm9Szq5BXv99hv3ufX9rt&#10;bUIiheOewHMozAjuHhff+9IqObtPxtreI+ljTm5e/8xDw5J1WfU/GHflZjzu3MV/80wmpr+eePHS&#10;uSuM3OesjFzG4eWLly5cOvevz2S99EAKcpvtmdvvcR/v3C351sv//KXhq0l2gfh1aRmbt9lTlzkA&#10;6h5Q976zYabr5xntYj3PyqTGRHzyzy373/3/UuB/KfCfKdBs4e6vqtgYOExXd7bKW1hqT36eHjD7&#10;fIck74qq0O3x1C0crUN2HyWBVLZuDXAgtnvZIV4374AMbqIW65rtzpiYW05BwRR4b8ix4bkzphnI&#10;CfTEpCb4hVRASesIr5ZDTZVhIGGnV79u1D118HVqJN/cCC5zP3W/1MVqfe+Mqa1KD0FhW7fvNHrx&#10;n6v23zlzSehxh3MlLNss93BRx6GiaQMn+khzpA4tvwZbBy7VXjy6KzHlFOntmJbn/8DqlH+AM7zK&#10;Lz8vlZ74or/ncW7MhBJh6GJMQExJ98o0oQisrl9ksapJWY9dptjOGFZ/W4kensZGFX/kzgk4WI+F&#10;X40eXoYaqF8E6/t2L2xOq0ZzDI+LEA/IX8qoU0bhKT9K+vxhnIAABbN9H3nXRYHoLAN7d0IvKwJy&#10;unbYkgP/Piw2GNDZq3vGVK52iqXumNWk7R3lZEGC+69piszsG3gBrich5/3MDwRgB96Pi52de3ed&#10;h9CxA1aqrKKJzi5Lp9TlDbZDYE/zq90xZbS+5ugy6s+czPB1K9yXlYjalHLbkX1ohQZt7chbGXdS&#10;65S0YrE2O7GF3Tt4iipY9yow1bqQIv9d+sDpj8nqSRv/3BWI4pZKRNgufbyIBpFbUzS/8f2H1Ba1&#10;CcGJLSUM7697PKVntvwQKEzzg7a4KG2vT2/6b7tGjZ4xaS8t/iBU6iQOcebHm62648cHzpjS0T4e&#10;HJ2RpMCL90O7f5T0yoBUrh20dD81aNmBpbjclT8PBcE8F2bVhKf5bvbacOrhjXfLpp7Y3KNrd+jP&#10;rsxjkxTs8pJY2a3jaq+lYz9CIBDYlfd8v9WlWKTLTwfb7Op6vGv4rWWo07lpmY1UrmTlq+MB6Ar7&#10;7zDMfyjzpk3AKrrHPy4KKZoxL9EaPoXDlnCuvk+Q4pplA8zH+t+9exgpd5lbAbCIKwz81o5XP1+H&#10;yyd11pXmTyxLQpUKi22LrTxJUUd3No8o2/unMTdlh/FPXVx+PR0zP10JDOLDJ75SfrKUxeYT5k4w&#10;IA8Mu0g77/cR6g7R90gS35/1fiYaNkGUOZJG0kf1vVJmvujzSWaL4Lcnp5Xtgsmvshts0DFe5lYe&#10;1+bSgi1UWesFjvoM+XTeBH2T9cOExxj/GUHkaj9K0vamum6tCVTnndqtZL5VbbGr7KwPzrJYhVQr&#10;1xbcPJ/4Y3P/FMR10H2wdagonO/ylYnpd3P3ddKz2F69/CEM1+NFf6BOU+2llWb8WClUitwFcs9W&#10;YMtbiqxofgmhZaySiBqX2RR7xjJX2w583UEkvXgIEt3yKkfzqHdihE9NFXW/PrncIHu44JmhyvMy&#10;3iryFx/NpKBrGrO0Uvp8dEdXXdBo25Rn1arZ/ZjbOCvVMaXFtdnpjd5OG5PE2cpqJPqIHYUnZb1v&#10;gH25pe37H7rn/+MhH6B7VseunDoqirUVZ39okOk7i0Bzu4A8MvA/wsLwS6LZEUWwOxDOztWYHfZB&#10;vWq76nnN6K3RUJp8YnXPM998bMkkQD7SE2XUYgJz04brlB7bRPMHtZIXq9fmgasPRZW4vKv5XS0i&#10;kLOsxUWfYyVdMDjRNGdaWsG8DDYvvsl/3nJh5NT/jCnKck/yBHwcvFKyVnwYfBDcv9dd11txzBB8&#10;9/xTTnNO1XZVds6YDM6YJA8zDwYP5c6YMs+Ypm+6nzH1B7ecttTWLZ4xzZ4xwV0miyNFfW7t7Jkh&#10;je1aVr/cyjWwIgobcseJxuHyTzWc83EY9loVdj961/x9dl892dHF7QLMqCzGn5iilWDfb7cDc/3Y&#10;i5PfGJBd6+NZmB3T/JuO54rtfXfe60nh8Ltgt4gRF6x+qSapanXdmhNjPsuQlraTrytKUqy6Irxw&#10;weQVXSOR7mv943VGiS17VRZ+ZY1B/k1Ghrwc775Te42XxktanPO8KbCKph1JEO1eONWsTiAA5j2a&#10;/OS+6k0BIt24OhsZQ5vky5XqGYBIqD1ttk8JTLmq28RG47bfwfn6Pdd7PfstSO0TpG+8VPDbh9nW&#10;sO04+lxets9BHs7LPVjPMAjDWqts5/oFXrIlVxgYGVQ2sb1FHbY5UrA/x+p9xjRStcgzYSl+W3d6&#10;LJJqaMjOI0tka239NTzyYbwmCRANHIPBv7HeFLQSMIGD2M1xj7MB6LFbISYpiatNDnX9fdaVCL3T&#10;EbakqOL8ylw+p1J659CRULHIPiq/1lMdU4WB6JlCNEp6EKovD9kkz5gaKkn7fihrNzdk1VEJ2MCg&#10;zz5X/9QP2LIsPvgepejgNfFCoHFJ6n7JUnvYw+Q0O3iuGW8hsqrL58e00fEdGGh5rEJd4Cq6WWQe&#10;LruocnjCvUtldLs/CZDS/UpDUILCxirVu9DppAhsGcYjTtq0Ud9bL8k/askv7fSbt61sTHhhLvwp&#10;NxOwYT1MsLRotyjzJnEIk4BreVbW3+x2cJIjOGrrGFTXICJxk1l2f/Zw1hE3QpNll+7rqPBR4iZY&#10;7mVnaQxXcRAo7pnsQIP0uaPyua52ArUZnbpptnazShmdHP4K7phZ2q/nFJKgia+u1pAv8zscpb48&#10;1+XczMfjN/o6Atvu07BwPe946sldVM/9PMBadN+CYEH5Pw/Pc13SQY+2sdfqjEwkh0NihiW2URpQ&#10;iJG5QIxxRn5E2BxuNbI0+7AHEALR7bnieNDCzakQ8aqio+uSf8zEcv7jvAIsETI6Tcc/cmI3YZYb&#10;g1jMaKyV0muPeD0/rkCgPRe09+aDv++dMAZOqCEFsVQHDf9u8Fgfgyy6fjSH8P7s2NRBc3/Gk1l9&#10;2DbrqadBF8G1cFagYa3h7WSu2hNv7ez8JHazVEx3ulZTURScqq6jV7BPBun2OLuBeNrlFVZhNM6w&#10;SCoM7hLrFaJyrUpm8CSQwv1yw9CRvKT6yK66r4pLhaX+QOfCOi5bRGDogLULkcSBe/PnAK+nnf+9&#10;M6Zaf7Ca2VP53fhY+qXPnsiZRttRS4c50cgxV5b+Gu2FQ05HES71ZwF5mX7vAbgCbmfr0XmFjlLB&#10;VvK0sf8dmEqY7Vr3GdPHtcOsM6brOXkkahD+cl9nc/GLLyP32kUJqr3QccJ3cx6XXTDqy6IoK92q&#10;Li4dB2ir+6ZP+mgupuuoKJcw+BsTE0hVan/906S8YEuhbiN5YHDs8YSZqMqXXb6SHPCmRt2Mzdyc&#10;UdvcSEJLUGKXqUQvWIvv/my6Z4xGBRjWDaOxSrtQ4Uu2KoBA+FKJqJHlM7hTTmZ5+YS6iZhYwDaB&#10;YBN+PaIfLsVHSbcdk6fJjwR+IFiDqavZXQfD75fFTu3z4v3zy4K8Px52qKXKJoyB0reINwdMjr99&#10;ylwSm8DkB5X2zLE8mr0Ldsw0AvP0xWjx5g+UEK/D3Ivd+V2pz3L4ef+Zlf7j/ic1t560vAcNY1OY&#10;2BkcWY+9VILs7b7VRqFwuxpkeJnJhO5GtUdgQ1gBATkDr9pdVIVom8OLMYBOw60szSQTNvebTEw/&#10;BfoC1u17p2kWZsoSrmX2MRO6e4IjpbLw1oJ5kMdQluiVCmc3KViHsUMmq4yqUs6kqqOh9esyPVIl&#10;OkaGlZdrfppXKx8szP133RyqGwor58Kt4i02OYv0XWg6IA4T3AxwIi78qMJ9W++w2K2sY3P5IGkV&#10;1+nTYwNWcJK53txsZl9Up9I7ItPOXufb6sURHWiUlx2eni1CULmDcoeMCO8BPWMsxzpnl2ZprKqi&#10;Ly0rnM6XpWoVBdiXF8xux7DOP/abXfHus+YPW49pt84aeNOTKCb67E1wyxcODpeLpXJUBNbJaNI7&#10;Ll3n5fa6wUIJO9wO6xOzXF1okGZXsaVDVkoviGGl8dUp6CgYwaxFiN8ragumVcqO3N+/kCUMXeac&#10;ZpYM4mgIdTG7ViVU8EnHn528OEL+XOWzTit2P4wOeuWBb4BLjc1XTTjzXpJh+VRvig8BeM6fxAHA&#10;hc8zNU/24q0OZNZ9EDvaZ0wJHber07pQu8qu0IWEbnqC7UnYjEHG+2cJposI3Pzj/T8tj8mpTVFF&#10;3T+hj+BOA8EnjrGFlJlS688B8Uw/YSqjQj44DfxZLrdJdE1CQbcLi2CW47jA84m63ZbWlg18l3t8&#10;a4B2HNvHsAAj0Ld6hafIeoUk9sBYeXcXCu32CpBL/Yyp2mIt9p2gOGNmHV7ZM2hGZMwjbv0TV13O&#10;ri5ndmEHIaCEt2mZ8jpixYi0ZoC8R8r3sIg/gzx2DJ9mGQIkhTtEfLRc4YoRp/Agfi2BjIHjaBDQ&#10;4EMLZmU/WkCjkPc3prUA5l+3D3ru3LN2okZ9oeUF7labsHmD2UXv2sCDYRZDvcEOuKf5RZ65HV7/&#10;r7fM88GF9ckivy1c1pucfrbJ+8BLujfK5DHyUW5ytpqz07TVLhQ6cnobTHJJL4OM8B/b0ti8DIei&#10;oVSoIWfHNo+ODju7rOy6xtCfIeHcbkQ5DSKbDXCbn2NI0oHR4OyJx0Y5J31PP3c9itD3E5UtLDXM&#10;O9rMVXRvz9IbkSwsgy6LdbjlPp56WfkXdW7D2waxWvk1xpP0ZNW+mOZFyYTV9M3dqzU6293vcKkD&#10;Rqv6icViNQ3/RMn/tLvw02bi3HhH24ayvtAxp4iJhEy2j2iujwBr4OM4cpCv8Io3Vw5yVdDfjl9Z&#10;vqell90lWSjXe4BTid8uwAfcQGUOZ+fGnjGxjN7/YRITNV1xXE4xhPtWNR9iFZLiG6PDe3xswqLd&#10;hYwEELUTUSDf5l7rJ/sjya+pQEP9VVal7YmlpNJAzLepJ3JrVo5oHOHYTt6J1EsJ2mDhPuHDnzE5&#10;QoOjKP49aUE2wbqBXFlem3Xf1Khq8MSAqwvTD51SeAr8+LM3q2chpYcck5n6lLkExlKVj8IHLik9&#10;MA/e6NkxoI5srHjTwmmO4neR98ST2zW8X7+kSN1rFjzaBm7hcLg9xnfHMJ3kN3s4Rx8m4t50VpvJ&#10;uQxli5tita3fqfObWPxFMRZJOMCqKecpwgIchDa7YPnTNQeqkikaPtXcaLFjqebOL1IMlHt6/eJK&#10;87FxGdeRfalABnHoODCjunGCrEQSKLdPFNkSbCtDiRGDLn1yLawafbTy2IFzduXxr2Nwl92F5rxV&#10;j/Ixb5jFJ6pdNxv/NwNb2TU0HX3YY/NAdLDEd1dOCYn3BNuA+5Tsm2xNL36UQ1yqn/4yEiciAbtC&#10;Q8lzCDUUJLE1dDav5g/sCwUt4fA35qowo31nTCYWS9bv3GOLZduSbL1LSTwIrqVMme6gDIwsRf4X&#10;pie+5Wy2/eYWdTyt+QJVpqKpUZmZIOiELeivhMzOFvkr8X9EzlZLQmThnI3lCt7WEe0lUOsnXtsS&#10;kPpAJR9dXVQqhnLjUqaBOI8W5HRwDEZaa6NH7o50zY8MIM+Y3k36GqTpnTFRVT5R9DF8vTcWsYce&#10;MY4oeZb3d4nqDuVA3Gm7ONViZ81/dBau0lHq5Y7bNpAqI9pF3tkWb/4QvaU7wpUxZc8RWwUYVCmj&#10;cWcLeIIXb9GYuzSZrplQlZbdo/U6XK/7KHvtIauTRXzca+0V5Lad8wM5fif2v3IxzSLpghNV3VsQ&#10;yxtwVMs4zr7bqOfPp0cbLre/0eP5yx0Id7qTcOmiNv6sawaGGfnPFAhDdTFk96d6houKQlG4/qGv&#10;JhXKVqk70WYHOBfI5agbkmt+Bomg95Od2IhFbrH8okpoc/yu+SJJwJoj75ikAIP4KbCyNa6VB9vT&#10;ren6ouzFYAS/gHe1d2fOyZ/DzJXMJSH1i30UE/REHjnuyjwfr2JjG+dsHYTMCoEVlX9jMLHdqtdW&#10;6YH9jyyFw6orw1F9QsduJ1LbJhZZM4D73pejJ5CL8TFF8y55hDQMic42E17swRZEZm/HBDQqRBL1&#10;okAdst0leoacW32eupU6VKsnu2swTj1o42KHMTVLyuQXBiufK0DSp4p5+6L6lp/xqyPUbQgF2LhO&#10;p9546ctVOIK7KKI02xMKtbyjnFLSpK0WvFodlPLijMmObrnbVJRYpngHK58gaube/cCq33t+R+5o&#10;q3AZZSqUmxePtqaTE4b5d6WkuCOHysgcqFr3ansLUXl+YQoYNu0UVmMdciLnmejdgTBy9XGaLHtR&#10;myYvwFFFvS3vGtZ1VHd/RJ7kZWDnCQHJQPFsayeDBn1LfCtj+NOhir5kg+eJvTV2ftG/HaiUXZ82&#10;dGWl2qK9BBwInnHDiw422Xm44YfIXSkN3J7G4iPEHo01LF1Eya9ikWyvmbYdAk2miUZ9DxLad6Sw&#10;3K/fQGYMtB6O2OKuIMeXnVfhUHf+TvoR+1qcBXl5HBEeFioOpcrgA452921OZEqCS7FHbGOvDJ5X&#10;POtdFZDFwouIyQiV1vxVauJngi0IwMP9Oed+54AHrlquInC0f21ij7excd1QttPNy4P6M5PU3koo&#10;NdLMpnK8yNM7MgAZHYgIVP85HIcv5Se3h6XjsoVeKOy+asxLnxqKXt3hdYuG146pq1g7Cq/dWYv3&#10;ipFXuTdAXMLNu5TyCy7hfAtFIuwss0hNA7gTb0LVoHbZwED3IXrWx3/GP6nb/RiHyw11f3UA8NzS&#10;dXfGSpORUZUUeiL0dd+L7zPEW9IKdnFL863N2gXVJSX8rpPDh9qLYXTTKhlutuVVl3q1ObrwoR/f&#10;BvsiM+dAYFcl+HgsV81A/fTBp//Lw8U0UJ6pTrRiwB96YsZkydJ7S1oo45XXOM1+d4XewrjVSCon&#10;Ln3/wQrQWxiNnlp8j/uLJ/+rdO7FKGSuIHN53NrD+kjbYdko4iJoDM99JY4f+3E0Yi3DAC3IRXM/&#10;MpqPSesJWDtY+M2jxoBoJ18EZvGMWRjbpHaXLD/S1wkuN31MSSuaNGR/KDwfEKtRcbIUOk5vdx7B&#10;0c2Fw9HrSHFT3E67i2FzQVgs+6D1rqkzssHlC6QiPmZCj/2h+JZUtAZRzf3BVvRIkkUVbLiSKiMz&#10;dficWu08kkflFg4LW7dh1vnzH9Vn0VHsc1Y3fJgTZGiVRyZwKgj34dEvJVyqyoGIhCDoxIy6GnNs&#10;4w9ilIqHfo3nr1af7zk7N049jvgyie9959DNmkfdGrR+Sr2YVvrm6L4QNta+Kj17cxVHlgciyFfn&#10;RBrnntbYSmnwz1BZu/S5JOp/XUpb351CZ+p9H5T7+R81uHlfwLmkKkZveAYK3eZtXCTPNJMy8GvQ&#10;PoPvSgbrSgfpPdPolPkO8DGz+HGYl5FUSQnBCUJAOkcDaawsHHf3Qhd8z+mZTqcVZSNXzT7kHGk6&#10;SdwWuzER/JXoy386bRrInPyKnHAZ2eIMdJpoDrRUmnuT5dSMqKPJKPq8jtUQ0N9Q8KjZ4m15BYKP&#10;Lk/mwlyniD1AD7JW9WFUFGK/fnKVwbxsqroBj8KbrMSHYslSvE7YvLyImDSRN/fi1NluyzEgLKRg&#10;a/iSqgfOriANG1Ubk5eax586edNx6m8aF50xidpVjn9eDuJ4Z50yfKQ8+HQJjwp3xQcq5eXRHsQI&#10;K7ArTPtVuwyTOeIUJUOqc4OoimtJ8GSaeDpz/3GH3gl6VUe8dmq8a2bX4EuFcP5RkD5KP6ira252&#10;3ntkrUKaPp4DT2BVtuQ1S7cx2aFK+KqcLsaNxsuGiEpQ42G6USCYhkfrrAUUhkgIrM7n53/6ZEN7&#10;wdYmygJeAumylP7TL53bbv6AR/7a8OVQm8HqkQF1n08potUGrzE26ckgSyuBiuVSaUeu0j3voMDd&#10;ojfPu1h5hFPVze6qeLWjICOF5e0d5HogzPbRRaX5pNbwapxUPo7E0Cyeh8ypP6J04pnf3t+8brdh&#10;Feojyh8//0xcycZdcCkaTpRH1NxSHnhU/B7vuKm3QBhhqvcIyOIvM6KhKkz38x9gq17WXo2/YtJd&#10;rEFm9TVfLN8utHhLf9JEUuz+kDnr9DOT6FrHxfza/sWY+yHPROScutp13tGROyuOtPawgjl4d+Rm&#10;y8LLMafdnCBcjnjpL3+zGvPWjzL9oNkaycWdpA1vmPsI2g2HPLZJ+2jkAxhP3g2bSLOM/l5f5IVD&#10;fNn5R4m/i/27H84i3JweZUyurRQABY84CObHBjfHcZLT/Q7G2jPLlM6/362BkfgirJSVAu89XQGX&#10;vkJZHkvJTNOWcmkPPUsV1tzJqzCPjNkxWAAMeigooPf9oNsesQkWyI4rtk6KReakzRW1R/7Iz7ZG&#10;9AEXa/lcKwbVugHB+mtzZkuE03ub5suoIOEtr6I7xVXKx79MepbjCdYIFY+Xeaq09jbHtIiDtLm1&#10;Uqzd4N6eRMcPh7IR4zcdxTD31DGuCu/1WATXSsQqvweX7AjOp/vkJMOeAiv9oP1GQ0JpB7eRm8qS&#10;R42Fq4741BkI8MDPV9lGZMqCgvmxRlWwFX3Utr5L9Y4+xU562XgFBJekEGTBN7rsQ2tfTpXnSJN+&#10;b6Cgmkxh5t2nQ2HT2AzRIPMYunJsvE6uTbwKrNsfx4ubtdiBjaZMdVVG86duqm/5zXSXQQ9qAmur&#10;Tt3whz7BUlSzY6mZLULVPrZz93D+oLl4cey4Bea63hI3MHpsOOcf6HE8Dd9ePbXGVexbt/5NBVdT&#10;jg+2at7ciqKPhss5D1YT14lmMkm4Qc1+PxV5mklHnbSkXgUAjSlUK0Gkf2mO090NyuLVyzTxYaWX&#10;Z1MNC6k8dcUNaZ37aCon5ufe9F31X3all6Jtxa+R82e0PrkDeEq3LaBwNdvFdb9VdRO5axkNXKA0&#10;BjrX7J+z/E3W3nip9JjFZ+GMiePKWhaWXX9syzn05HVa7WxA5aCR7qqjUD7Of3x2G1egaNZgQtSF&#10;oMLCYiBX+OcET4bzSEmdnVvogMwJ8zOmp9QTpTq0x1/tanP9vyKA77f4sUX7GAcU8XMXV1xnvOJ7&#10;Yhd0FQq1iPCVc2FoUFJYjyGyN3pABOM/yBpjidxwuU8cd/dFiAdWf2O37YNL1nvGUXLm3IuzPN2z&#10;1CyIescuRp83qnFzwqvoPr7nJiRYFIu8G1ttGj9yLWwAJp9f3Za8FGoA9ydbICfEeuBgA+5uZ9mV&#10;dRtnEI0A3Cn2W8Xh9Ct1SSxviXcJEC6S54RaYfvlZrunGS40knfVBK1o4eQB5Y0weWZHWd06MZFD&#10;uzE3pdwrQB/dHaHJxUaF0Cdsl8vbyd1QQ70v3usbyaO4amtjir7fMrdaLctA12ijvi0qTQQjhPB1&#10;/LRxup8nz2Xa4dGnIhJSzkn8WGuBI79n0VFrV78NQIgO1d7YJ4DW9AMptkABenoHYXrDY1DjC4Rz&#10;sdufP0j1KrOjB1fq9YcgdF/1vJ4v2LmlockEcB8wVeTTpTJc7fjJwr7tkc7ovCQGBi+QAaVDGewD&#10;9HngS/YuGECiM/eKR5az5jnrsD5bKn+PS9//Ry5V+fcs7lWhduegLFUOlNiCNrnd4E0I3XpkI9Wn&#10;kHRjgujRS9A/zcflR2DaQ+UEu3md4YOGbPoJRavN+nd3+SV7+6lSRiV5p9TiDZa0kx5Pgye1cvrt&#10;bxz4WJRqKDr7jwf794iBQI7ESXIxD7LHpvt0YUL1A6YswKD0V9Q4PWxsQilnALoUeOGAPn+n75mA&#10;TfhqjEbRwq5EexZ/pi6QsSQQtPJ6T6Pv9GxFW1JIB8mH+OBQ5RTFkayIgB7XouAM5ClmotPLiAEb&#10;+vK49DSpOl79mrssiJ+63auj5Yk3cypYsqn8emC+MBPC7yMp40PzjrOmBXAMRLa7qJDuzFKpMKk+&#10;hoVgcBFfSItMjSgTEc4rWFhU3KQYFEUqPfDsZ2K6EDRQy+5phth62OqRGl+7c1HGgbXNN/5CjJxC&#10;e9SMUy+bvcryWO1SrgzDQMm42yeFu3+uA+p3z721MQGA0NRbNPrWYPVdGwB3365b1XH4lwgSySUh&#10;e8ewLQzGPiiTTTpd9hM//OOMqRAf/NVsgGM703HsT+77r/fwac+i5+RrVCrHAqc4oISSKgCQHBWY&#10;Ew+Aiw7jiqwAY20VcuMX3ViflMG8gIs3ovVmpiZx5d4NBnbxvpg6MTfLJe5Zmjwi7uEW7/YrA5OX&#10;1ccf0f0K2Ds0FfHbRHHj0dfT/W4V1YKUMsd7me/QlDuwpqBRR51qXz7Z5RE97S4Pxymwun0FGIX1&#10;YAABIy9O7RVqE22uRS4k9Pk/jywjgbEd5/LHR5F5fCENkrJ3dZyWsU7+8cj3K2GMy8Qs4w20IyIh&#10;JKjRJFhfdZlb49d7HVP0RSSqRA/OJ7Gw5BDMIi3ZwY0yMNF1TRrGaqKD3uqs3GJiErZuD88fp+9j&#10;K4cn07/kNDs40p01ji16IXZJQVDPGvwR79sucxPvaW1IwrlGZNnxPG+zQ5xR0cbrt28loBP2OgLG&#10;kUtzo7nu9prUoDsBogtUdu479L4MEaMGLmstwZYC3j3ndNS8mD+uOKLYN1jzlSdubi9wRVHhMO9b&#10;XZlnsJ3sH7lwmbVXvT1UOZaT9JwjqU88IlVZ/jdiggo+u66M8dGif16EdR4NeXrs6P0RbLdw2ul4&#10;WbsIaT0dU8GVEr4yMBFuIu7NzJL5sTw/n37Hra8+/nmjzVJhdH7EKu3RcvkRv9DvyDelC4M55D8d&#10;LDJJMGLC9UZITICPP0FF9hhDD7GIFK11dtjZ4dU48IcuctYBS5qHcpzu9Vtzhg0QC0r53/A/CHy7&#10;+e/m/n9zwOrUzpPun9mLNLvz0r3fEk9jS40sXwftg4s3PglvxYzYrI+hFF0NrgkM+IDzigSc3FSM&#10;Lom1cM73yfcURQwIPpQbf0Jm7d65/f0oTz5ycIy+kvRdHKTEatYdFkFYKhiNMRh3clNIvnnVEh40&#10;Y6jsmdzDkmwtleiVLN4FaTC2P93RMzs5Two+H4yOPPYQP963Df6ps47/Zfpb1bulCJV2kTLz5shh&#10;XChFNW3CNa7Lc4RsmAlfwXesQ0zDx2s6qgXb6li/oMeiEPn1r+xzOZdlaKR3QUXTdqVK+zplkU1g&#10;Dc8+gYrg+5la2WCt+yaqL8QGxyRIipQ7Gf27nPcK5PRXqYvD5CBEZnPxSoJc+6vqjLrCTEBnzztU&#10;7LuPgfjGHdp7OPfjsNj7E2r3NDxK3WIKLjOblkCuu7e8RWC4o8EAf1m9XkPPBZyjkFJHtmf693EN&#10;MFrX6e6jqPY3wf26gk2GfrVTPswIXHpKOS7fCRI15w4g7Wx4xKnYLt8vYmZzFzchscNUPpQFi7S8&#10;InSNDOSlWZeb7w8ThSVnTuvJFCeSRB+4S+/Vx7RidJAkcnslNUuiT6Xt6DIX0TgTK7k0He3BOsk1&#10;P8mL6rF9Mub9asDgGr99sw+4OQDj1G6Stms0qnY7AjTuaFsNleL4VkBrrK11DHbLHlqRIyIae+wS&#10;W5qD9HZpVp55DEDRCxfEuvXLlAGo+33U+l7+QVJM8pZtowScC/FS4TsM2Dgbx9pOhY4FLBQsAeTL&#10;nG/wzgyTvPnzp1nIGViesAoOF1N03hudB5D6VfxLww7lIZW+x1ZI8poHgwuzUThyQFN+9+ZSHr+k&#10;Br4s3k62sZOGedDBMqIx/kXm2lE28lQgVlF14FrHO4tW+8xLksp168NbJuipwISL3nvOwEWGxKd+&#10;6XgyPhhNtC61A6xGby2UWCh4WLpzq1j8GgOKwe3IGrUmcRR1W/iyzRhP+/m1Jti9Hu9FQ2Tqo5EH&#10;4MJ682Fng7JZYqNbkVVWxiEQ9zX9gx/SF/C6zmbG19tEzKlDS4+n/LKIJ1xztU+P/DgOvBT8Kca7&#10;hS0Xb+xAR6PXx/jub2oecYUuIkjhma0R1i0BxwJdxb4aZbCaJXIWd/TxdxPxhb2K4EjZ5c7VrM9D&#10;db4ppU9RxZcRB9Pmh+A1PJvThoqddCRrfdhO1ghQV6ni0uLu6n2APt01t+hTvURCH7SR9jGpJK/H&#10;Oo4dhwmAQPTEfbstUQXZ+F42rvRqafPmWSmEnJ2VTy3DXH4jLSnSBLc6GKA67Vrep1HaY6hkGhVd&#10;64Vop9vtM+80kXyskJm3slchsSXAURLSKnVa4rXLsI/Pj5Rre/aNqqrzLcMvh7keDbiC7dI1agss&#10;WTtdBBnmn5E0N7y2dUvsJ518WqH8lzmjnUl9ou/rnVStWOG7TnQLjHVq50v3Du9iL12Cwb0/Xd0P&#10;2TdLguzb3Uh8oYtTKCuhECls1GmvKophIFS5DqhRDlwcrFfzjX305nb7Q9fKmD+WLvnbxKzFTqUw&#10;E0rBClG438MK3Yne7oLLP8gsFgKy316hvOBFTQB3l9cHFvLsroQyJBKbDtjDIScWeEb2uY47g6fR&#10;rvMNAvt3bQ9uBy6lVRxe9j69dMYk9bfoUPvdzjJOOOHbZRZ414OYtYRZT/pHsvlHl0cqP6kUB9zy&#10;EMgoNsIxkF6TdYifgN8OIl552HyuW9WhYRJr6oix8+1ZHCPzOw/o+UtGbNxL7cPlaMZADvdWtadD&#10;fRhYbVU5TOvtZMpKfN0ZU33Zd4PXWUUjpY9H97wOOD+uaJTlbMUGk6kzgyPRU5NCLpavC+KLskHH&#10;vg/dqzqWYYY8Wd/Wf2O60LRpSxMW98tFI10GeP31z0VTRycEj9zbdxXy0/ddmZHaBXNEj9CMXv4z&#10;Jn98W3EFV1O9/nDtpOEjBDByf1Nz1iNlAJcrWsMhP1NLyf1WaUQczYstK2xzwkn0gAW7NTweSgm1&#10;FobwZi0zf1m3MscgYSl3hyPSCI0xf87EdYy87PGMz0xaIOUU/Bi+kpElKoA87PCoNZFtTmx8eMYU&#10;z6wfSKLWVMikSTiIyTX31s/qh6voDOJ8qQKhQMsRA0V2SBNyZbXXOXfgCdPNmA2v3M/DTiivvk93&#10;oC9U83wRo61DVI+MOn7+fL4M8vNOES9mldbNiEYojmyOlLgNgAfBdQQyCzaF5MZzeLJYPzmMVtpQ&#10;lQTDl+2U0ifoAPl2UZlcTKJssRP3QbKQtDxqNSzaI46BN7zYFdLyhTpxPv+msr8iv+MbeDjzKBAQ&#10;g/PNPPbmOqypPXFnpSgWzPlvDLkubR7ttIJ1l7DotZZXdfiOtcEHPDK4TNerASVDb4GnPfprToId&#10;7TGEEFZ4g9dIpWc3zhc3teODa5Vk39NeVEIOL84UZIKOHXn/QedybXtfQc/pMQNWwIFy79bLqd0C&#10;2+gjVyLDDe13K79p05CdBwgpst3KIqfEveqmfzOj/ru/F119QR6WroC3I7FgIdm7ov6+tJP7cxY+&#10;QbsPH9YxJAT+IuwvCaGxFpPv71SigpJL/0tEYBgWHVbNVXORsUp4Pfnbwl0eVIATj26/I0JRQc5H&#10;eakUJ5nLujCR9gt6Tmi4jIvYcgUj0ODTAT2JmySnSBCBG6kDAT7H215/AMd/88MhrXLykrN9Pr1o&#10;bIpb8/EwZUAbh7GO4TiGXBBB4oTDcW+eJ+0wi6UodW9ej0Ch/HMDqA6DPsRiP7zZEgi4w6fxSkyD&#10;4yaqMXAobDNgOrLuaSGoY2svz77bBMNSX7uQVhdu3R1LDC2d5Cvlmv89skdyj3OLT6bxSPAG/XQo&#10;nFLrA8YLiDX428lRY9pSB6vle7Jnb2ZmAfk5Ev+Q3cXrlawghdnLEMsD2UDQWuilHdABw+wuu1au&#10;xjJgVcTArDjf9NBv/5BrYKNOukxORxsWvwvaurb66JNGiaTgKQfdKG3mvljJZpdPsfab0YKNj7+T&#10;2VUD4oW6+BHFjdsbRivga9aW90+yb8+1TFbXiHdscS1hlAX20BoSgC0Db3P1mcctWxTTl0pQhM9I&#10;md6MwSfP9/Zlqa72HS7LzQTk1uRiTuSwrsEXO7jspH7igdsOtaHgRzzuzWRI5MNShXsMIyhcAW4D&#10;VHRMzQOkyLAC9D9Uu8g1Wn/9csbE3WINBJa/UNeedZ1WKQT6k1FjgfbdqZ3AqRJ5yZ5xdEpvpbLy&#10;q9cDK+CxsNCQpmbHVa73nbWEeAERJ2Ey4Xd5GoyC06CTH7eoTMgO2zx1dex0MVTm98piOWPi4aw5&#10;Y2JbqXIZzolq0VD2CQBA45R/BhI33SYtRpcIywLJqg5iyafd8sEavmPt1NNLupll74aPDeDvshkz&#10;YKDAXqoPQ2YvS3lNZN4BF572ip0xJeJld/XBYVNumjVfEvvMsUhJkGfMyvREX/idTOyhrl5Mg+O/&#10;mCGbldFmtuGLCGJoTGsatsUzQKjrWtt9bnG13wtFR9/fNHKcibZmuById0Ohy2Up8YCDu0+HaktZ&#10;GVPwFztY4+sc7SCPZekMOXuWlQMXNmUnNH6WN+7a4iB3L4AZXjr6eyz958JK7c9KQfumNXHBboRH&#10;NWUsK6lKRvZRfwOfkLv24bs1LiMb9Xaeq5O8UaqZU+7zvuNqMQ1dPZ7FoXHm47vENQbwqYmrzRHg&#10;CHpS6Z8yv9rYk8B31crNONJbYE0XnFGUnZYmouhQ8MMKdF1Xc6h5D5Cfzi+Uf9BdkJaHzJQ+VEyz&#10;So2wfiegliggu6f0Mbqs+QRbB2/SJYBo/o/PmK7NngpqZD1d2TVkGbQ+pE0Cdfe71zIquwobd57e&#10;wD0dlOJlrZu91i0IlM600FOWLCXa3bcp2cl0ICRuingBrbzjscWZkpP8JyWNy4hCWW8n6P5q7Ltc&#10;nugGR9CobguPcCzL1sZ7vukt2T2D4qS7QxNdBlbZoSGsHNmtMyYWdZKTrPijy89KK1FYyciE5ir0&#10;AbjBkkONoRLWSaW71YeFHfS0GFxwUbrMXcVysb52Pg0QZszDZ60iXisPlelSznqXciowHrCXZhVY&#10;zOW9Z9O5OMaV08enbmvsavN1uGyElXOv+2An+Rg58uIvUdYyQZcj0ZPLJ/yzcyqHRfg9RApQrNLG&#10;D2Nd38UDFghGB71+53RMwFzJ+e5mX7zFz/eaiEXj0V9u4hviKIoYXnI8+aVRNiklxUsj27UOuCq2&#10;fCjDHztgOn+X5nJDx7Gv21zoVv2al9zFmtFfG8XF/gwZb0d36A9mi1S1J248Z5gwZ0cqvEdQ2drW&#10;kQaTpdTnK8P0+DFCIjxS45F1UW3PM/ffywyhra1HIg6z1tUKMQVpGHYOMrvBA5i5rKuchVgR+uLU&#10;20H17EMFgIvnBuUZ56snAcK8M06GdU2wm16GvSeG07Ht5gbvM2+7i3oLxRiXRBxX58X3KBUmDzmQ&#10;E0qrwVVd4QXV3m7t4yT6sJ/20hizrBPMjHrR7gvVcnVbrvpest8wbTrv7cO1gFh3QMEy7DlFOHA4&#10;yzt3MuXdSGP5wUtMZZ50IvS2kEFD6Z23mEB3UcVDna3qe5Bd3AvhV2lVZ0yPkjGCHPV08TnjKidp&#10;/2hQU7e780w47oPGRMK6vl9woQSFKzVFyDThAsGB6TLP1OZY8sQbj67CSpU8pwEtn5zd8mvGvM0i&#10;LTJxCQrmewDW20Ja0xOlvAYXPRf7omEsa0FuFw+JRYezksPJ1dLti5TOvbqnb09MBwPdU+hgDX2M&#10;co//VpgkleAzKBzU72nz/8cFXas5m74bl01g3CyUtPyk5Qpl6naUdaAIXhLIc9+Xgk3rfco5CRoV&#10;c8TY8vThMkli5O52/KdtUiEkh7PgznUYEC6gkFkzIrgaN34lpN1aQ8XLM/ehdvLXv7jxv0inCq3N&#10;+Iz8v1cZrRellnkd6OpUZSw/fDducPRRPPtE4Eewe2NmnoBhfyBryiQ54SqyZTJssK6CulVkzZAk&#10;iJEzpgh7/dUeDQIqUEbiThHBeiZHy7Ss9BFt1W6xM6w2sELGaVFP5vv00LecHHawwXtkQMPs46aC&#10;KRvIJFxz2hpCcEJaAYH6YWEgSslQOMZu21fbMLq0odHxrn03b9CBN+DwvvdhJzhzbuJ4YTOl9mDy&#10;jEkwYLJiUY33XiZ2/u7Kq12lpOS8qdPmtGyfloc6IlgNJVsQY2HGYbtUMDbutDEiGf7NGM/K3gQx&#10;uDdRFB16HvlkaGR7ci48DznGRtIz6+FQKK5E8Ukv5WnR+gco/maXxpYWqQLe44nWmWtpTtLcDGVe&#10;riCTVbEn9IwpJjozOHzXvJwOabbO4VWq5cTpZt4Sxa9T8d6Bt/uDveT99fSmS3KSrzk4Zg4oKlgQ&#10;QH74GgWFkYod8qVYha+Izs/jPch8rEk4xhdsnxm9qhdLTJ4iZ9NljOKkOD0yJ8RfVkxINNepS0yY&#10;hE2Su+oOemcllieU1WZ6Mhh67R3Fw+6fPfyYyeIXdkleLMyOVrmZQP+qqtH5Oqx+TZdBXJg3WhCm&#10;AIsgwODaBRivffBeV5O9b6Hd4CJJT4XTSpYyrTYhxKXIoVhB5i+jLGTd8H66nPq5xa5UvL6K3D64&#10;qehL6Z9X/q1kT6SzTGQuts4obv6Tn0PW5pHnbJUtq+Uo1mRzIAgZRx5bcmemBvaVnOQivIBJMmqH&#10;BgwrLsNnykCOTkFGuFDq+fmVb4mPJCGK8EluaHTWXTN9aeYgoSzrPRLhIXH3yMUZFt9Xnx+TUuau&#10;wFW9TYOxBWvMqUpTfdb3xM0wgvmpg8n4faUvxo1mJHdAhJ2Qvp/QzVpEdFAooraMlcs/PXgrp/2l&#10;Ze2b4Lasp26qwpVVnwZXjHqtiDTkynY/MdLkBVEGcJITF9HM735QNTGxoKic8DNehIxYTmoylPrk&#10;OFF4/KBrHn2iQEgTG8l2DMPYW9AFph93e+tL2fEaOEuOrr7X8k1WNY3cCSCy+GFhoWrfpNTC4yW7&#10;H5AZk9TQKe4phJVXpm4BXW7A0v9DkRa98xfqcfgRzO6bbe93xpQ6KhCsIsse+eyyRcYHflC1H7vx&#10;fMAUuHV9vCPFNPtNp5Oq0qmfQMAeG92EEevxTj9ukjSLR9PE2RUuLr0d1OjuK6rOVnQwOREitw5g&#10;16Dy8hKGSIYveT3DbYnTyWiJhJBbnGa4CIq6UI/IqhGvZwMCzw/cW9nVGFlA1LYP4rkuiC55pNZm&#10;X+6gU9F2nqDgIIL9tJrsTqo5VrxDNE11VhGc/CH/ZcAvV/+nQEkySl34o/kppJMqqYi1aeEPlpUz&#10;C3bid92ww4x269W9ipMsTJFTZ6FOitYpO2VpnsxBbgxZ+XUi7gqEsC6rfXn+EDP91kz+2psaTqeG&#10;UJmVrgIjU3nE0kzwW50aEmnX2kio6+eMzeNpGSUMz6GBhrJ8gGEzyOqJr21tMt06l0HEa+Xdpeiy&#10;qIGjD/38nwa1F/Hc1GMLH3xc7ScEGTgSUnLP6Y4xNkSKdfYKmD3ITX65Ds7J0Lwt5SQR6s5tLoAU&#10;RfsBM8elqbS8NADQswSwUGwlsg2CggxMEIdORVToCEYkFSOUmF8Cu4PIw8cRpKQKPWL61/c6Soq/&#10;d1QMWAnc9HA99fTVfrHXc/NAZv7yP7PorT25M6Z5cGLmPwmrasfLPPfy8POyT6tpKDnT9h2jl11K&#10;6IeucazwuPZxwhhb9kpBXerAHJdM2NchPCslIjtTeUSsznF96Bj0NOgdBfB6MluH26OUien8u42G&#10;AsfcAIn5FOPZFTxuwYiqVXr8KDnXn2dk0cli77g+DasJBzpBH8/rPYkg6/QrO7F9HBMpht97fG9G&#10;70BJixU3uw1gh8E7I0zsdBc5y2sFy66ZT1vIiEaTbL6om5YvIwFB1yAUwJfto+DjbKvDHvvIdmtN&#10;u5IhcutrTApiMNfo1YeXxq9AC3gdzSZ8PnQru/1Q0izwfMk8J3pC6PTS6BlTpPmlNDuPvhFclk8S&#10;fCMwlis3OiipBFu4mykpihFOfL/ZgJQsV9hlefdMpNC7+ioqSQy5bSIUzHDaE3eWYODYWnSkuMZi&#10;yk+bvo4tY3yR1+UUrOgOhaWqey9qSJufWObCg9AMeH1WqhBfpfgyoxauoqHr83zlXpSMO8wmBRqv&#10;wX/sh7TbIjO6wPTQa4edqpTsolGG+0QYOEwn1yeHxghBYVTtoQfh5DX/JFaCgTYu+y7aoDc5dfKJ&#10;Y1HG1H4uw1PVRDxxd5dcUKpWFl0ID8Dl45clm+cudJfh7VTeMJ1Pc+MrTEy7nH2g6vSypNrvmq3L&#10;9dvFWksT669iu/OLoROouZyUr5v2mjBdTyzoUV2UuGsazGfMQGTOb60M9ZIfVWsDoqkCxZbFakOU&#10;k92SzcvoFze9xovRghDfgn55M+uC/CoYtVY7TTuiYCo6rqSjusTaOQrVtt86OyY/WlUrbN2cBK8y&#10;rgu6VBFElK7b/VTXWVFYqnhnE7F2k9kbcZFysMkcote9A7HKwRXhCXGWonPxd1tP7UWKliJm9U4u&#10;LvxoxEct5CqnRHXZVNn4mFaL67UtOszjk41/jpgVNeFG+eFN+8fkgCAgcKissPTwzqapfII1oB1w&#10;OXS71rbicCVmXmWuoBBfqb+Y66ynORw15/NWRMH7tMQbs95cxcqOghezZcCXurLCojXLaQA+gfJh&#10;B8mdRGh/YtIm6I5YBBzcPpC9EpaRW4WmBqVZa45mBOm46Hd46Wi6d4Raxpm7aw/7L31jAbV/pKg+&#10;PYllq4KYk9m8YCN9cN0loju/kLtDUuFv/4Uq89cpRt8IodV++p7Rt3W7KqHll6U3FuO7WtKfxHwK&#10;+gCBGvNCDc2iT8qQb5yK37lm/aGXMSXEnDJO4vakMHDfJoN3pwfbTExXmb9m3lohhXEhrKfhfcY/&#10;kqdF6Ou+cUpPKcFqytHuQe0ZmZSpwCwJXOq0eWPAfB8PqvMVOUcqryC6H9jTrmI7fJyLLgWjGjbu&#10;fdp/2SHely1rMYP0dpMkICTXM+ZaXhFxDI9U2TxVmU3PdNvwvnQGRjpQsA/uOt+mwsFwcSM7oO5U&#10;h+OHklVLCj8bmfPvqkPkj8/DMy1XAc1l/wAGVhnAQN07v3JfO67hjfJCb91m8qh9r1WNh51O2PqG&#10;b4S8qFBND0uRvNAO1WJ7p4U7fJlfD91wpGEL7LnG/zeiixgOAP8zoquytXgb/xPq2Q8mJt9v15Nk&#10;wNd1PeNbZ6zv9Y+ZM3w4+Hl1GzVKd/ntPEO+Uhru/vF6r30gZ/BeC7U9Wu9IyyoEBp9X4ejt/03Q&#10;XrYz+Eh0G32gvnAvrH1z4rRaxUrVHbs4F5/nKJi0Gm/CXew/SsInwb1gL4PDwqIfbG13di5LLH6T&#10;u12VdavyaOJ2m5a9lkSCiODCeJdcdCBfiKe9zJfULPsOFFD/sLbzzcY2lbIyzjXsIeohVZ1FVOVW&#10;8dSqE75hVU6QbZFqHSXEb7z2XBup6v2lcYxjvoPzmBI1dKxmElEVFLTiOK32RefLCDcYHlJhpbq9&#10;PMlXU0/ScmQt1GmrC/E3zKu6pCOm3VbMvnhBH7r//etYnGFvz8PwLc2Uv5BnkbGwrPXmWpkj4KOu&#10;2AavN2ap4dE7+pmsR525k19JO/JOzTZVp6W2e6u2njD4fbNrxacdHGWRR1GO24Lw97vm7HjlbMAa&#10;ZmvpYF620d9Cjr7qoeijsbAdymywobBVM/cthkLsEO+u5kSMjPd79HKvxbF5WT6/b0zaCClBHNau&#10;6B5IvU4WYg/LblLzs1IeiGzKNOTFrE8nHLHUtpgs3nfMs3EsBTyChkOURzSKR2Ye6IY2Tm0pBYof&#10;GmgHyB8bogKDnqBtu0Ppfyus19KEoDcYNtbYHwJXzfGWDqvSoB4tq09pVUsz+8pLmETHzTUh6aCW&#10;P2fksGz9tlsMws8JzKuxKCNCO15VHzeLpo4BdY9zpovf9rSaAH5jOvfi1PD0sYTJ7sdRz7R4TiPr&#10;p031ChOGfPIuhtDEhRiwSFHr0ICJWakQbPlHCCPKMQmFEYDz/JhCu6XXBuJuA8x4L0dRB/r0qJwj&#10;0eqBkZpjx8d95LZFe31sXBcs8EPsI9GYg8amogC2873KnJqIm583XD3ZuRfLkvOmlWaDFuedIZSy&#10;nnW59bHApDtr6BTJvhOj9i/WEn88bpDoLp34OXpDuuBzi/xXP+c5/EOntHxG5MVWGIZdF7iagn3p&#10;JfmIOtpcJ9xRVGrhSqwhE6FR1vIaRM4BIgMqgbCysnKGvU9bAgI1PpQUC+zGUc3o9zM/wQ3FXowq&#10;KamUwgU7BO6t+r0XwtSMRUIM81b83nA8jqFGlg1N8cLGNPbMGjOerkhv9U3tVjqaNy6FK0+8Z2iG&#10;5ycN0nzh7N452l4eqkzb86tJTSgWLTEEgb0o1xWgtAN0kfaOmvhe+knvoCVxLQnWndi+29H5MxOn&#10;EXHpgh/sk0moxR6Ax47YD2uMXQ0gWO3qLp8IbVYM+Cr9haNnRxLfR5wYDZIe8WQpduSShxeFdnWh&#10;0TnYvFjirFHO6IfmblsgDDg3gbIdcekvk5HuirDKvIGemf8u5GR5y3tpOUTINWpqtMJ0x9/HJp4Y&#10;vL1e/HZLM2wWtECIXvDXdRJBwT4JYZOcHuymhNx3OCjfHd8Dg8rHjsmfTl23eN9WV4qZnjHdRuvo&#10;EtNe+zSFFiBDMUiCho6Zupzo20lDLb6SfLM7+Bcf6krgCmw479e6uDDMUUBIK9p6kOF4ENEhXspG&#10;actqvJQ7gJQT/eTd3v6w/mcvRH1JPIRIAd8U/eT+kAHtXoMD5BG781vOIZ6d6yZVuo44PidY02C0&#10;TY/oaDEcZrk8D4sb7R6j3lbC7Re/RCNibn0Y1x9D9C/x2DZ+6WFrTaZFIIqZPUgvji6lQdOeToF7&#10;amKje+xloQs9b2doMDka3GPYzqsXNaOR1r7Y0fnLX7PKf5V+9cgQ7M0fSurgqqX4S1BfRwukyboT&#10;/UQUikD6s05pg/wHvdcL5QRXb+zIr3QnGX6LjGgwbTbBNS0MpFXm7JHHcrMSbdQsYldi8OOjDUmq&#10;hjvumQuzo0tbsR/XfBztZ+/fHMw5erCGetWeJXz4P8jJKXHkDbMyfWSfORE5MoBBcscU4DEnn3au&#10;YUbXtgSXS/n5BZcpuIxTNenGOVjTmwgi5Z23+sevtqnO5eE5N/XTNjJpcA7OqmKS/oNNiW79vjRK&#10;G/J9L01okm0RISzpPMdFKx3x28DTfde3e2/SBYUYwjntNXblb6x38b/Cek3+wnoBf2G9pVzwhAq9&#10;EeccnRDExs4i8+2P3wekCk0UDNGmmLSV9LVSFJCdjlLCqlzB6ndRGrqeQEqf8r7znCN4TtQ+PVAt&#10;9ifpqD1uDSLz0e6e0DsVDGfVYD2e7qtevi3f90hfyjaj3i/3nnzYq3gya5B4YvCPnN4+T/9QXTag&#10;qIhoydLV3Gr98a5B5nfkL132kZwkfgBHiw3Ikh3xgTJ3f0BGOu9xHZwW0zrG0mwZ/2OzPY9056SA&#10;jtmkEQ21S+g2jTMtpaaOQh89CZnyDUIPP7T3Q8El48xlGRiIoa1FKO9lnmBJ8uAQRuj9olRbesxX&#10;Rhz5Dse08fRh49b7W/9awbg+/5FUd2x7UJHTGDcJY+G2rbJKFzvOeXC4HWyj8o92Gf4PclwUPb6h&#10;0It5OgaBOR8J1ebC5vGGiosv4kuvsvqAiQQnQ7Qy+8hKfkS6pCHz/S9vjm0LyqCNwI0+2cFtut2P&#10;XY9zf5A4CvKQqZOFy9jloZXBI5ZLEOvisjHhETiq+Pdt6i0VGOsGGTcouEhVlPTzUscQ/w4URXni&#10;hIzX3oO9qRx0KnLGSQ/yaT8nsgZzaDQv8ungPAReJYouDW5QZBjrPHihBwbUlqOcFA98t2pM1SdO&#10;1vcLgeXZKRwV1cLIpLt55Xn6fdkuFbNgpbzW9KLWsPDp8rn3T7qkTJIgRvxF3PzyQPmDIHhIh3Da&#10;6+2NaZla2+nCapYIJ2LR21ihtx+N3oK19AzB8vZi5ox4XxAUCvUR9QGB9vOlVyhsyXCYsW8ssVko&#10;QLnTvUbOESQ7xR/UczWaclilJ59A0f41PwZcffSiuYrdKrkqfxCL9jWOrGjNz9slFHbaycZEvQmi&#10;sys9SgEuqwhvnMQL8bXQK3PjI3odsiMmnHOi+d+mXVppHc68esbUjtuBwWBL7vKowaAqkrcXjuGR&#10;SUSORboh+x11X4cCv1THKHCc4zRjaOtFqJi1Xw6rEDKLC8ucQ8bzEsvtMdZJbF4W6SuZXA8GacMZ&#10;9V3VLidoincZ16mE6m777GARzIOuQdoOH1t3qQbVJ2ctkOd0mmJC84pWCEZgM3e0YAALlNbGyS9g&#10;VhdBr20vqG3P/9V6qxNlDYZ550f4Ah2Lg/dyXqXMGIuV15Z3yQA80IP6a2tGB/lpvtZUZe0KrtYC&#10;oyIarL3IibfQn5s6VuyUgBMREWK8mKNa5CO+3mrtV1fQEVvui2HrJ8luA3ZN+wPo15b/Oj55wOSq&#10;9yIB2KVZcm9HFXWeT318ta+nXZqvGLyr/k/iT+W/nwO263PhaJJ92fSomKOCIGPvrpqHs99N6Fdg&#10;s4GTA8avpPOjSIxta+i4hQ1tvizF7oS9shKztgYH/dbxmuZSW/wPObeWtcrVVuj8lYnpN5p8PLIj&#10;w96nM+vnfhIBBpqqdQpRFyaUAFd9beBVrN3+1QGPgItzB9cURXt9NCngl23KWW/MKoMK+jIU52ER&#10;LwYHvyE8SB23jWCjd8WphCTf1HSBKnbW/Gh9GI1UBd3LIYFUFAZNXg+7CthGKIZh5LDmgiHFoACX&#10;L1K4uTUqq7/tiOfGEPbPYkKmFl/jxPlKIbboMujoPKFl7W6ETXZucbm7FxYEc5a0joN0IfFJcjTG&#10;GskbEZGHgRqa90VnbsHSd3IRp832I3e22XfK2oi/nmrqyZeaFyyVmucdJTTczsGAuExA18dOeAlz&#10;wZI+Tf7wPv/v7xO8/dn+4GwmGHu9fdtmXUEZpt9hlbuGVDQSEAgPHw0LZ8RCrYmaTEWYJs18o/DA&#10;etYOAtcEu1SIZCMtMyXHZUcuNvaOaqmwL7j85rwuIAzGCByELUF6wxGRCaw5byZJv2PUJn1EqmaM&#10;iYGHs+7FObvns/zy30JjHvlbzNjbX0dG4Jpdq4ub1IfyHszCusxy+a8xcGsnxbi8odWiVynXDcX+&#10;9Or7Zkk7Eowj3v427K5SCmDfUCgCgqXwvX70wY8za/5sUooNoUcjAQqnDH/7eR++oz+6o0SXReZW&#10;hk1yKi3Cp/HW9VJLukHD87vxYIPO+faT8rl4MK4W7ELxUYCj3pdwPmYEdhwA8OobN35+TWza0vFf&#10;prvk25ojEhm+qXZIBUJcDHLbAk5WXE1X8LsabdFkqLt85WQN7qA2d7R2BDtjasXmXDtsx/yhUQmj&#10;dDE3uovZcxE7HuX8DNNJlL+f/BF5r6TQiROHbZyFC04MWCpAgc/DcUiMbRu+JvnwqglcrJdWtO3s&#10;t/rhmXeScc9zDw+JCZECAw32nSRFwT9e2+YFPJ2h7h3LhVaL5tryf28DuJhhZ8MtBvGmERh5D666&#10;1vclrNeQRcipfenxc55sT9sk5I+asxoAfdMyOBFbbJURRU6Lm1Q1lmEICMORcCsMY3b+wjd2Kk/h&#10;asK6/ydFniQJrXdTLGUWyZjt2nazaMTzT65QOL+co0U/bFY/P30v7wS6y/9z2hyhbwWL+6/Uon85&#10;J2VipK4Xbs3hP2tF13H5lFxqQQq4N1RkUcfPsWKKZ/VOl93AMVYzkuPYm0gS9XWeYEBirk91/wSK&#10;WiHSskv0SqjNti+eVlmFKwT7FWy7VAsTgWbYdxpxPw5qZ70QRShYs73JhpcE25Msn4BfrGQN7FUA&#10;j+DlMmuj0b/fBYK2RdMGjqe1MqcCUyRI5m6pfQwzr3wF+gYXw+APNbiCsW8IbkJduJ75lQnec/dY&#10;Hemd7kTc7bBqR7qU2zXpiYvLCE8ZlfCcVyiHS8F8/FT8j73XHzm/F/5qLX0oMU5kMzqxN5lXKxZn&#10;VQ1Ot7unXE8yQnUakjT7FMCLPXDuow1A7PZU8VI/I/TMU3VtNjiB12PHY3x9LgujCtk2sXu3xAUw&#10;0JLKiC13psKgzi5WeWMixhkJguN8LEXQbZFbc47vMm5Iz0bLA1dXMRsLaPcac+vP3mvLtdbBAags&#10;o0PkyC9/kTnmGOQWF73QD7sbqZ7d6j4Dci3hD1p/qdSjlNByGL5ec0zKxqAgZYNb9yMrgppqA8vG&#10;dibHZzwCs0tSgMPE3VX3lZgzJizvDKIPYz0lhCjdG3GryfxIgO8mwXR0zgs7pM5aFPnYkYSCuvRG&#10;SZ4gmv4gT8oM2jaz9KTyRMBkIDBg/o/wr3P35xz98SXuwSZ9srEGj6c+r0g0WUZPe3py6Mwagd2i&#10;ST3ueOt7B5nkpWgrAdOJCwYX1mAIqpWz3rAkIo3ee8eQxkqbS14fwJchH1eZD8Kde1wTnlpL/93A&#10;vxr530g/qbjR0o7iJncXdbgzkuSrw1xK6BPtuFKtpZnotq2YMrsn472pFOh6tmBxol9H/HAUw7eN&#10;asjtlIqdV/2At3J+Lkyc6a+Pd2q2TNbuTlxvcsa6Y/3I/lreW85RkfthE85uihAnFp4ygEHown67&#10;1tCoHHGssccGJDVdG3Qr851F4m9McIZLQMr55FjxZo8r1pZWA32Ecp9sT0Z8k0XXiYTTaPgpQcvQ&#10;egMCS081mWYr9NFf3EzdASlZh6S5mjWBr0YL1cq3ZBhk34vnV9RCsTxNjwStlU3T7hTpaiyLaC7G&#10;sY/X59O4hleywmaAYJfBH0TDKsgbenYbVqqCoxC8JbwTgzjGZHbPQ1LM0znmD7z8DFRXnZ5UjAqj&#10;vjwxgkBBcC2l25rY3xd2Nal6vV3unlBLxVtjnjBUQV5l3yvpXoS8cEQ+xsry2fPPTNwT0Mr3Xz2D&#10;OPJAwb8n0Q3+cP5kMUwYkzf4VoH32apLUhGcvpg4LXOV8aqfqu6FrUMkZbosgNeSr6c4+PGEqiXi&#10;wSWvlpjjCogZxKnJTFDgVRDd5EGC3+LIiSPbcZokGuPfa56v5WvX+epzmnljsHTdfst719h46c7d&#10;HLaogXG+A8/g9gB/ZeUJjpsBd20OyY8Aa/z0kpqXILqSrxkRZs1w57vQ4sOwjK0qYRG93Iiu8tib&#10;KY3DJburfuCA45wWUCHWXur+uyaGkdJqonAP3B0AMG4+j608TZ323BVDjrCXjt200KT4aNITfMgd&#10;1FVEgo+kRfiPMKBxIWLFhUYOIiCz1jRnr/ozvytjRDM4G+ZKnSwrz5akRn39bzDmvxQ5d7Pmo2lg&#10;mr3cscL+WHLtkUtOPJb2xOzXgM1S+MOAGA/OCFw6YCEinFJ0hHofXPqmRoITXxJUmVdA0bPX7AMM&#10;BuwL0An1ViVQWvodPWhzdaNGWRFd/vl9yPpRwQ4VYtiCrVKyiWsdKBxAT1mJHIzP5ZhmJkGfA/GA&#10;jsVwnGvvCURN1kffMBUmpWtcfGin+qRMn8PTLwfoGfG2waJEcU25uKjYGO79sIemAAnwNR6QD5o1&#10;Khq74qTUKdxZkmSRcyxVrZSzrNhu3yZ9WDrKI+fEME2uZR4canxY1gipZTqXs6yaZOaVZSDxhtzm&#10;/zDf1VHvZfSYI9bVeAa4QfMTeZONe5MuRuLxkGikhFXQmhVanAHomEvj1qH4mx4V7zYz26Coj470&#10;LZ3N9lGfBzle7M1JYx3U+JIgsSifacA489Ia6LlfvdXKtHPTERtB5mRRDXe+aVLy12K9yI1cyMky&#10;X46ZzD1UbG7Nc/u0pzOxnLUdF38ioXeHE7UKzPHjNTH7uFqRsZQ+pBRN/+aTiaBo+wxUlhre7feu&#10;ErT3MvsiNzbAN5DnsGtWtEN40glVGZ1ZDVwLfNhHyT6oVrA8Y5qQah8dWpHt2VylMqxSvVSzETFd&#10;8Ja4ocpwC3XSdzPJjv26n+mGkjhzylQ1Tgsnd8oh0+fvav2599R2GEvSPKypKjcuOGOSoEpNFJ5w&#10;BytMzcM8FmbelonkV0DIcqZOOi/jSL5JnbSlzBB3zCWuBx2fywhy2fYZa/ur2x77hQyPzSaNJERq&#10;DIQ0WUeN6avl9rpsiryvEt8lYjYb3FBjzm6Vp0+GYwx9ijH3Yiyf+fCk/yhd6KMzxsp11yyJHp67&#10;rxVU5aUxLhDShv7CFn2dqvRF6S23jPaEgQdZwH00PF1BCB9+O+1ycHqIDwhqMa/ktQF0vDfnrxPR&#10;4oQaHMrZnlbZ2oyFfkx2HuA4n9tR11m8M8nTu5UFjFW4/Ou/8Pj/5I/DMCF7P/mLiRmqXTwat1Jh&#10;6leJofUb4vbwvBjDBk/EMElwgcSlfMM6vKPIc33HsfjeSub+6Wxhy2ylc/uEOqt+9evModWs1Vsd&#10;apuoGe/DcLuGUhEusuASIa8qm9Ldv65vl5O6s10s1Kr5BvG5xBxoReiS6ZZvabem8liVK56wFd2d&#10;gXFjPY+nArlrc34fcwi1l0qNFEL6aPH0RXOuJaRBLcdDV+VSRFIHUIunw7XRD1e6ndg+mQ6e9J9Y&#10;gsp+F7cpTo8P8E4bHWMs/KCji9S69XHGG7bcQP4GSRTOprbMJfv5W0XRKV2iGMFRcCBkE+11Xa2t&#10;IKAgXkE6qvrtW5VeSxbc5X4Vw67uUyDy0NunsM9KrrkT1TCMXsOoch6n16g2j2P2I0t4eotbDNI0&#10;HOsumSKwNyM+JoNaJaRwIkaW3EnXIuc1dzUpxVALBKXb/WlXdqdUGgWw7Tirv2ahWlR3uawq6KZ2&#10;dkyS+dLEYkPvqEB0icaAVH4zgJUBCdgA14Hq6ejBgGrjsOjvm8p+/5PO/N+y/0uB/6XA/4gCwWe0&#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LJVAABbQ29udGVudF9UeXBlc10ueG1sUEsBAhQACgAAAAAAh07iQAAAAAAAAAAAAAAAAAYA&#10;AAAAAAAAAAAQAAAAgVMAAF9yZWxzL1BLAQIUABQAAAAIAIdO4kCKFGY80QAAAJQBAAALAAAAAAAA&#10;AAEAIAAAAKVTAABfcmVscy8ucmVsc1BLAQIUAAoAAAAAAIdO4kAAAAAAAAAAAAAAAAAEAAAAAAAA&#10;AAAAEAAAAAAAAABkcnMvUEsBAhQACgAAAAAAh07iQAAAAAAAAAAAAAAAAAoAAAAAAAAAAAAQAAAA&#10;n1QAAGRycy9fcmVscy9QSwECFAAUAAAACACHTuJAWGCzG7QAAAAiAQAAGQAAAAAAAAABACAAAADH&#10;VAAAZHJzL19yZWxzL2Uyb0RvYy54bWwucmVsc1BLAQIUABQAAAAIAIdO4kAR4A0H1wAAAAUBAAAP&#10;AAAAAAAAAAEAIAAAACIAAABkcnMvZG93bnJldi54bWxQSwECFAAUAAAACACHTuJAGaUH2i8DAABh&#10;CAAADgAAAAAAAAABACAAAAAmAQAAZHJzL2Uyb0RvYy54bWxQSwECFAAKAAAAAACHTuJAAAAAAAAA&#10;AAAAAAAACgAAAAAAAAAAABAAAACBBAAAZHJzL21lZGlhL1BLAQIUABQAAAAIAIdO4kDFCJ8ipU4A&#10;APtZAAAVAAAAAAAAAAEAIAAAAKkEAABkcnMvbWVkaWEvaW1hZ2UxLmpwZWdQSwUGAAAAAAoACgBT&#10;AgAA6VYAAAAA&#10;">
                <o:lock v:ext="edit" aspectratio="f"/>
                <v:shape id="画布 4"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CQnOvw7wIAAOYHAAAOAAAAZHJzL2Uyb0RvYy54bWy9Vc1u&#10;1DAQviPxDlbuNMl2k92Nmq1gS1ElBBUtD+B1nI1FYlu296dXLogX4MJLcOXC20Bfgxkn6XapSqH8&#10;aLXO2B6PZ+abb3xwuGlqsuLGCiXzIN6LAsIlU4WQizx4fX78aBwQ66gsaK0kz4MLboPD6cMHB2ud&#10;8YGqVF1wQ8CItNla50HlnM7C0LKKN9TuKc0lbJbKNNTB1CzCwtA1WG/qcBBFabhWptBGMW4trB61&#10;m8HU2y9LztzLsrTckToPwDfnR+PHOY7h9IBmC0N1JVjnBr2HFw0VEi69MnVEHSVLI26YagQzyqrS&#10;7THVhKosBeM+Bogmjn6IZkblilofDIPs9A6C9Bftzhfot1THoq4hGyFYz3ANv2vAh+N2Lck6DybJ&#10;IPFRbrVxqzvUKa81IGn1Fab2z3w9q6jmPgU2Yy9Wp4aIAgotIJI2UE/nfOPIE7UhQ4QS7walMw1q&#10;bgPLqNmtW1jEUDalafALuSewP0kiqIuLPBiM0yiN99uKQKsMdpP9OB2PQYGhRhqnkbcXbs1oY90z&#10;rhqCQh4YqDifIrp6bh3mk2a9Ct5qVS0KTLWfmMV8VhuyolCdswh/eD0c2VG7O/k2a6PD+N1mvulC&#10;nqviAjKx1EYsKnCu9b0DqM3Wv0dqeAOqpIfkN6EaRvEkSj1Y8SiK42i8C9ZwmCTjdNSCFUfJaD/y&#10;V90fras6/xUG/ByE+kQCE7AF9YLphXkv3AaUFiyDf0cpkG5Q6u4+Cafc0iCT0JpcnQqGfMDJNVol&#10;PVhfP365fP+OQLYLbhk0zKdaCem+ffh0+fYzpr0/2JqBIhfsuWJvLJFqVlG54I+tBi70RberHuJ0&#10;x4d5LXRPC5S7WOHiu1+EtoseKbZsuHTts2B4TR28SbYS2gbEZLyZc2gc5qTwLACKOcMdq5CHJfDx&#10;FTjbca/f8F5uHUOfb2kiKTaPia/M7knpG8gwjtNROuhqcpQOo7Zq/0tNbj32ocC0b9UapZ3X6vrc&#10;a22f5+l3UEsDBAoAAAAAAIdO4kAAAAAAAAAAAAAAAAAKAAAAZHJzL21lZGlhL1BLAwQUAAAACACH&#10;TuJAxQifIqVOAAD7WQAAFQAAAGRycy9tZWRpYS9pbWFnZTEuanBlZ+28d1xT2bc3jGMXURERpY6g&#10;IF1KQPooCaFjJCG0wEgnQJAufcYRpCOdAIERhEBCQMDQQkDpHSEECFV6Db3XJzO/2+9938/73Pv+&#10;eXdOcnLOPvucvddee+21v2utczZ09oPplraGlgbTuXPnmH5lfJjORpjUmc7/9NNfGyNdYGwXr1y8&#10;eOHCxWuXL1+6cv3a9evM15iZWW7cvsVyg/UGM/Otu7dY2e6ws7Nfv8lx7+6de7fvsN/56ybnzjPK&#10;XLh49eLFq3dYmFnu/F+ns69MrFfOif1Uc/4cK9NPrOfOs547a2TiZTrH9NN5pvOM+v5zunL14qXL&#10;P52/cO2vfOgtpnPnzzPqfoH5+kXmC+cZF51j5DGuYL1y+wGb1LOrkFe/32G/e59f2u1tQiKF457A&#10;cyjMCO4eF9/70io5u0/G2t4j6WNObl7/zEPDknVZ9T8Yd+VmPO7cxX/zTCamv5548dK5K4zc56yM&#10;XMbh5YuXLlw696/PZL30QApym+2Z2+9xH+/cLfnWy//8peGrSXaB+HVpGZu32VOXOQDqHlD3vrNh&#10;puvnGe1iPc/KpMZEfPLPLfvf/f9S4H8p8J8p0Gzh7q+q2Bg4TFd3tspbWGpPfp4eMPt8hyTviqrQ&#10;7fHULRytQ3YfJYFUtm4NcCC2e9khXjfvgAxuohbrmu3OmJhbTkHBFHhvyLHhuTOmGcgJ9MSkJviF&#10;VEBJ6wivlkNNlWEgYadXv27UPXXwdWok39wILnM/db/UxWp974yprUoPQWFbt+80evGfq/bfOXNJ&#10;6HGHcyUs2yz3cFHHoaJpAyf6SHOkDi2/BlsHLtVePLorMeUU6e2Yluf/wOqUf4AzvMovPy+Vnvii&#10;v+dxbsyEEmHoYkxATEn3yjShCKyuX2SxqklZj12m2M4YVn9biR6exkYVf+TOCThYj4VfjR5ehhqo&#10;XwTr+3YvbE6rRnMMj4sQD8hfyqhTRuEpP0r6/GGcgAAFs30feddFgegsA3t3Qi8rAnK6dtiSA/8+&#10;LDYY0Nmre8ZUrnaKpe6Y1aTtHeVkQYL7r2mKzOwbeAGuJyHn/cwPBGAH3o+LnZ17d52H0LEDVqqs&#10;oonOLkun1OUNtkNgT/Or3TFltL7m6DLqz5zM8HUr3JeViNqUctuRfWiFBm3tyFsZd1LrlLRisTY7&#10;sYXdO3iKKlj3KjDVupAi/136wOmPyepJG//cFYjilkpE2C59vIgGkVtTNL/x/YfUFrUJwYktJQzv&#10;r3s8pWe2/BAoTPODtrgoba9Pb/pvu0aNnjFpLy3+IFTqJA5x5sebrbrjxwfOmNLRPh4cnZGkwIv3&#10;Q7t/lPTKgFSuHbR0PzVo2YGluNyVPw8FwTwXZtWEp/lu9tpw6uGNd8umntjco2t36M+uzGOTFOzy&#10;kljZreNqr6VjP0IgENiV93y/1aVYpMtPB9vs6nq8a/itZajTuWmZjVSuZOWr4wHoCvvvMMx/KPOm&#10;TcAqusc/LgopmjEv0Ro+hcOWcK6+T5DimmUDzMf63717GCl3mVsBsIgrDPzWjlc/X4fLJ3XWleZP&#10;LEtClQqLbYutPElRR3c2jyjb+6cxN2WH8U9dXH49HTM/XQkM4sMnvlJ+spTF5hPmTjAgDwy7SDvv&#10;9xHqDtH3SBLfn/V+Jho2QZQ5kkbSR/W9Uma+6PNJZovgtyenle2Cya+yG2zQMV7mVh7X5tKCLVRZ&#10;6wWO+gz5dN4EfZP1w4THGP8ZQeRqP0rS9qa6bq0JVOed2q1kvlVtsavsrA/OsliFVCvXFtw8n/hj&#10;c/8UxHXQfbB1qCic7/KViel3c/d10rPYXr38IQzX40V/oE5T7aWVZvxYKVSK3AVyz1Zgy1uKrGh+&#10;CaFlrJKIGpfZFHvGMlfbDnzdQSS9eAgS3fIqR/Ood2KET00Vdb8+udwge7jgmaHK8zLeKvIXH82k&#10;oGsas7RS+nx0R1dd0GjblGfVqtn9mNs4K9UxpcW12emN3k4bk8TZymok+ogdhSdlvW+Afbml7fsf&#10;uuf/4yEfoHtWx66cOiqKtRVnf2iQ6TuLQHO7gDwy8D/CwvBLotkRRbA7EM7O1Zgd9kG9arvqec3o&#10;rdFQmnxidc8z33xsySRAPtITZdRiAnPThuuUHttE8we1kher1+aBqw9Flbi8q/ldLSKQs6zFRZ9j&#10;JV0wONE0Z1pawbwMNi++yX/ecmHk1P+MKcpyT/IEfBy8UrJWfBh8ENy/113XW3HMEHz3/FNOc07V&#10;dlV2zpgMzpgkDzMPBg/lzpgyz5imb7qfMfUHt5y21NYtnjHNnjHBXSaLI0V9bu3smSGN7VpWv9zK&#10;NbAiChtyx4nG4fJPNZzzcRj2WhV2P3rX/H12Xz3Z0cXtAsyoLMafmKKVYN9vtwNz/diLk98YkF3r&#10;41mYHdP8m47niu19d97rSeHwu2C3iBEXrH6pJqlqdd2aE2M+y5CWtpOvK0pSrLoivHDB5BVdI5Hu&#10;a/3jdUaJLXtVFn5ljUH+TUaGvBzvvlN7jZfGS1qc87wpsIqmHUkQ7V441axOIADmPZr85L7qTQEi&#10;3bg6GxlDm+TLleoZgEioPW22TwlMuarbxEbjtt/B+fo913s9+y1I7ROkb7xU8NuH2daw7Tj6XF62&#10;z0Eezss9WM8wCMNaq2zn+gVesiVXGBgZVDaxvUUdtjlSsD/H6n3GNFK1yDNhKX5bd3oskmpoyM4j&#10;S2Rrbf01PPJhvCYJEA0cg8G/sd4UtBIwgYPYzXGPswHosVshJimJq00Odf191pUIvdMRtqSo4vzK&#10;XD6nUnrn0JFQscg+Kr/WUx1ThYHomUI0SnoQqi8P2STPmBoqSft+KGs3N2TVUQnYwKDPPlf/1A/Y&#10;siw++B6l6OA18UKgcUnqfslSe9jD5DQ7eK4ZbyGyqsvnx7TR8R0YaHmsQl3gKrpZZB4uu6hyeMK9&#10;S2V0uz8JkNL9SkNQgsLGKtW70OmkCGwZxiNO2rRR31svyT9qyS/t9Ju3rWxMeGEu/Ck3E7BhPUyw&#10;tGi3KPMmcQiTgGt5Vtbf7HZwkiM4ausYVNcgInGTWXZ/9nDWETdCk2WX7uuo8FHiJljuZWdpDFdx&#10;ECjumexAg/S5o/K5rnYCtRmdumm2drNKGZ0c/grumFnar+cUkqCJr67WkC/zOxylvjzX5dzMx+M3&#10;+joC2+7TsHA973jqyV1Uz/08wFp034JgQfk/D89zXdJBj7ax1+qMTCSHQ2KGJbZRGlCIkblAjHFG&#10;fkTYHG41sjT7sAcQAtHtueJ40MLNqRDxqqKj65J/zMRy/uO8AiwRMjpNxz9yYjdhlhuDWMxorJXS&#10;a494PT+uQKA9F7T35oO/750wBk6oIQWxVAcN/27wWB+DLLp+NIfw/uzY1EFzf8aTWX3YNuupp0EX&#10;wbVwVqBhreHtZK7aE2/t7PwkdrNUTHe6VlNRFJyqrqNXsE8G6fY4u4F42uUVVmE0zrBIKgzuEusV&#10;onKtSmbwJJDC/XLD0JG8pPrIrrqvikuFpf5A58I6LltEYOiAtQuRxIF78+cAr6ed/70zplp/sJrZ&#10;U/nd+Fj6pc+eyJlG21FLhznRyDFXlv4a7YVDTkcRLvVnAXmZfu8BuAJuZ+vReYWOUsFW8rSx/x2Y&#10;SpjtWvcZ08e1w6wzpus5eSRqEP5yX2dz8YsvI/faRQmqvdBxwndzHpddMOrLoigr3aouLh0HaKv7&#10;pk/6aC6m66golzD4GxMTSFVqf/3TpLxgS6FuI3lgcOzxhJmoypddvpIc8KZG3YzN3JxR29xIQktQ&#10;YpepRC9Yi+/+bLpnjEYFGNYNo7FKu1DhS7YqgED4UomokeUzuFNOZnn5hLqJmFjANoFgE349oh8u&#10;xUdJtx2Tp8mPBH4gWIOpq9ldB8Pvl8VO7fPi/fPLgrw/HnaopcomjIHSt4g3B0yOv33KXBKbwOQH&#10;lfbMsTyavQt2zDQC8/TFaPHmD5QQr8Pci935XanPcvh5/5mV/uP+JzW3nrS8Bw1jU5jYGRxZj71U&#10;guztvtVGoXC7GmR4mcmE7ka1R2BDWAEBOQOv2l1UhWibw4sxgE7DrSzNJBM295tMTD8F+gLW7Xun&#10;aRZmyhKuZfYxE7p7giOlsvDWgnmQx1CW6JUKZzcpWIexQyarjKpSzqSqo6H16zI9UiU6RoaVl2t+&#10;mlcrHyzM/XfdHKobCivnwq3iLTY5i/RdaDogDhPcDHAiLvyown1b77DYraxjc/kgaRXX6dNjA1Zw&#10;krne3GxmX1Sn0jsi085e59vqxREdaJSXHZ6eLUJQuYNyh4wI7wE9YyzHOmeXZmmsqqIvLSuczpel&#10;ahUF2JcXzG7HsM4/9ptd8e6z5g9bj2m3zhp405MoJvrsTXDLFw4Ol4ulclQE1slo0jsuXefl9rrB&#10;Qgk73A7rE7NcXWiQZlexpUNWSi+IYaXx1SnoKBjBrEWI3ytqC6ZVyo7c37+QJQxd5pxmlgziaAh1&#10;MbtWJVTwScefnbw4Qv5c5bNOK3Y/jA565YFvgEuNzVdNOPNekmH5VG+KDwF4zp/EAcCFzzM1T/bi&#10;rQ5k1n0QO9pnTAkdt6vTulC7yq7QhYRueoLtSdiMQcb7Zwmmiwjc/OP9Py2PyalNUUXdP6GP4E4D&#10;wSeOsYWUmVLrzwHxTD9hKqNCPjgN/Fkut0l0TUJBtwuLYJbjuMDzibrdltaWDXyXe3xrgHYc28ew&#10;ACPQt3qFp8h6hST2wFh5dxcK7fYKkEv9jKnaYi32naA4Y2YdXtkzaEZkzCNu/RNXXc6uLmd2YQch&#10;oIS3aZnyOmLFiLRmgLxHyvewiD+DPHYMn2YZAiSFO0R8tFzhihGn8CB+LYGMgeNoENDgQwtmZT9a&#10;QKOQ9zemtQDmX7cPeu7cs3aiRn2h5QXuVpuweYPZRe/awINhFkO9wQ64p/lFnrkdXv+vt8zzwYX1&#10;ySK/LVzWm5x+tsn7wEu6N8rkMfJRbnK2mrPTtNUuFDpyehtMckkvg4zwH9vS2LwMh6KhVKghZ8c2&#10;j44OO7us7LrG0J8h4dxuRDkNIpsNcJufY0jSgdHg7InHRjknfU8/dz2K0PcTlS0sNcw72sxVdG/P&#10;0huRLCyDLot1uOU+nnpZ+Rd1bsPbBrFa+TXGk/Rk1b6Y5kXJhNX0zd2rNTrb3e9wqQNGq/qJxWI1&#10;Df9Eyf+0u/DTZuLceEfbhrK+0DGniImETLaPaK6PAGvg4zhykK/wijdXDnJV0N+OX1m+p6WX3SVZ&#10;KNd7gFOJ3y7AB9xAZQ5n58aeMbGM3v9hEhM1XXFcTjGE+1Y1H2IVkuIbo8N7fGzCot2FjAQQtRNR&#10;IN/mXusn+yPJr6lAQ/1VVqXtiaWk0kDMt6kncmtWjmgc4dhO3onUSwnaYOE+4cOfMTlCg6Mo/j1p&#10;QTbBuoFcWV6bdd/UqGrwxICrC9MPnVJ4Cvz4szerZyGlhxyTmfqUuQTGUpWPwgcuKT0wD97o2TGg&#10;jmyseNPCaY7id5H3xJPbNbxfv6RI3WsWPNoGbuFwuD3Gd8cwneQ3ezhHHybi3nRWm8m5DGWLm2K1&#10;rd+p85tY/EUxFkk4wKop5ynCAhyENrtg+dM1B6qSKRo+1dxosWOp5s4vUgyUe3r94krzsXEZ15F9&#10;qUAGceg4MKO6cYKsRBIot08U2RJsK0OJEYMufXItrBp9tPLYgXN25fGvY3CX3YXmvFWP8jFvmMUn&#10;ql03G/83A1vZNTQdfdhj80B0sMR3V04JifcE24D7lOybbE0vfpRDXKqf/jISJyIBu0JDyXMINRQk&#10;sTV0Nq/mD+wLBS3h8DfmqjCjfWdMJhZL1u/cY4tl25JsvUtJPAiupUyZ7qAMjCxF/hemJ77lbLb9&#10;5hZ1PK35AlWmoqlRmZkg6IQt6K+EzM4W+Svxf0TOVktCZOGcjeUK3tYR7SVQ6yde2xKQ+kAlH11d&#10;VCqGcuNSpoE4jxbkdHAMRlpro0fujnTNjwwgz5jeTfoapOmdMVFVPlH0MXy9Nxaxhx4xjih5lvd3&#10;ieoO5UDcabs41WJnzX90Fq7SUerljts2kCoj2kXe2RZv/hC9pTvClTFlzxFbBRhUKaNxZwt4ghdv&#10;0Zi7NJmumVCVlt2j9Tpcr/soe+0hq5NFfNxr7RXktp3zAzl+J/a/cjHNIumCE1XdWxDLG3BUyzjO&#10;vtuo58+nRxsut7/R4/nLHQh3upNw6aI2/qxrBoYZ+c8UCEN1MWT3p3qGi4pCUbj+oa8mFcpWqTvR&#10;Zgc4F8jlqBuSa34GiaD3k53YiEVusfyiSmhz/K75IknAmiPvmKQAg/gpsLI1rpUH29Ot6fqi7MVg&#10;BL+Ad7V3Z87Jn8PMlcwlIfWLfRQT9EQeOe7KPB+vYmMb52wdhMwKgRWVf2Mwsd2q11bpgf2PLIXD&#10;qivDUX1Cx24nUtsmFlkzgPvel6MnkIvxMUXzLnmENAyJzjYTXuzBFkRmb8cENCpEEvWiQB2y3SV6&#10;hpxbfZ66lTpUqye7azBOPWjjYocxNUvK5BcGK58rQNKninn7ovqWn/GrI9RtCAXYuE6n3njpy1U4&#10;grsoojTbEwq1vKOcUtKkrRa8Wh2U8uKMyY5uudtUlFimeAcrnyBq5t79wKrfe35H7mircBllKpSb&#10;F4+2ppMThvl3paS4I4fKyByoWvdqewtReX5hChg27RRWYx1yIueZ6N2BMHL1cZose1GbJi/AUUW9&#10;Le8a1nVUd39EnuRlYOcJAclA8WxrJ4MGfUt8K2P406GKvmSD54m9NXZ+0b8dqJRdnzZ0ZaXaor0E&#10;HAieccOLDjbZebjhh8hdKQ3cnsbiI8QejTUsXUTJr2KRbK+Zth0CTaaJRn0PEtp3pLDcr99AZgy0&#10;Ho7Y4q4gx5edV+FQd/5O+hH7WpwFeXkcER4WKg6lyuADjnb3bU5kSoJLsUdsY68Mnlc8610VkMXC&#10;i4jJCJXW/FVq4meCLQjAw/05537ngAeuWq4icLR/bWKPt7Fx3VC2083Lg/ozk9TeSig10symcrzI&#10;0zsyABkdiAhU/zkchy/lJ7eHpeOyhV4o7L5qzEufGope3eF1i4bXjqmrWDsKr91Zi/eKkVe5N0Bc&#10;ws27lPILLuF8C0Ui7CyzSE0DuBNvQtWgdtnAQPchetbHf8Y/qdv9GIfLDXV/dQDw3NJ1d8ZKk5FR&#10;lRR6IvR134vvM8Rb0gp2cUvzrc3aBdUlJfyuk8OH2othdNMqGW625VWXerU5uvChH98G+yIz50Bg&#10;VyX4eCxXzUD99MGn/8vDxTRQnqlOtGLAH3pixmTJ0ntLWijjldc4zX53hd7CuNVIKicuff/BCtBb&#10;GI2eWnyP+4sn/6t07sUoZK4gc3nc2sP6SNth2SjiImgMz30ljh/7cTRiLcMALchFcz8ymo9J6wlY&#10;O1j4zaPGgGgnXwRm8YxZGNukdpcsP9LXCS43fUxJK5o0ZH8oPB8Qq1FxshQ6Tm93HsHRzYXD0etI&#10;cVPcTruLYXNBWCz7oPWuqTOyweULpCI+ZkKP/aH4llS0BlHN/cFW9EiSRRVsuJIqIzN1+Jxa7TyS&#10;R+UWDgtbt2HW+fMf1WfRUexzVjd8mBNkaJVHJnAqCPfh0S8lXKrKgYiEIOjEjLoac2zjD2KUiod+&#10;jeevVp/vOTs3Tj2O+DKJ733n0M2aR90atH5KvZhW+ubovhA21r4qPXtzFUeWByLIV+dEGuee1thK&#10;afDPUFm79Lkk6n9dSlvfnUJn6n0flPv5HzW4eV/AuaQqRm94Bgrd5m1cJM80kzLwa9A+g+9KButK&#10;B+k90+iU+Q7wMbP4cZiXkVRJCcEJQkA6RwNprCwcd/dCF3zP6ZlOpxVlI1fNPuQcaTpJ3Ba7MRH8&#10;lejLfzptGsic/IqccBnZ4gx0mmgOtFSae5Pl1Iyoo8ko+ryO1RDQ31DwqNnibXkFgo8uT+bCXKeI&#10;PUAPslb1YVQUYr9+cpXBvGyqugGPwpusxIdiyVK8Tti8vIiYNJE39+LU2W7LMSAspGBr+JKqB86u&#10;IA0bVRuTl5rHnzp503HqbxoXnTGJ2lWOf14O4nhnnTJ8pDz4dAmPCnfFByrl5dEexAgrsCtM+1W7&#10;DJM54hQlQ6pzg6iKa0nwZJp4OnP/cYfeCXpVR7x2arxrZtfgS4Vw/lGQPko/qKtrbnbee2StQpo+&#10;ngNPYFW25DVLtzHZoUr4qpwuxo3Gy4aISlDjYbpRIJiGR+usBRSGSAiszufnf/pkQ3vB1ibKAl4C&#10;6bKU/tMvndtu/oBH/trw5VCbweqRAXWfTymi1QavMTbpySBLK4GK5VJpR67SPe+gwN2iN8+7WHmE&#10;U9XN7qp4taMgI4Xl7R3keiDM9tFFpfmk1vBqnFQ+jsTQLJ6HzKk/onTimd/e37xut2EV6iPKHz//&#10;TFzJxl1wKRpOlEfU3FIeeFT8Hu+4qbdAGGGq9wjI4i8zoqEqTPfzH2CrXtZejb9i0l2sQWb1NV8s&#10;3y60eEt/0kRS7P6QOev0M5PoWsfF/Nr+xZj7Ic9E5Jy62nXe0ZE7K4609rCCOXh35GbLwssxp92c&#10;IFyOeOkvf7Ma89aPMv2g2RrJxZ2kDW+Y+wjaDYc8tkn7aOQDGE/eDZtIs4z+Xl/khUN82flHib+L&#10;/bsfziLcnB5lTK6tFAAFjzgI5scGN8dxktP9DsbaM8uUzr/frYGR+CKslJUC7z1dAZe+QlkeS8lM&#10;05ZyaQ89SxXW3MmrMI+M2TFYAAx6KCig9/2g2x6xCRbIjiu2TopF5qTNFbVH/sjPtkb0ARdr+Vwr&#10;BtW6AcH6a3NmS4TTe5vmy6gg4S2vojvFVcrHv0x6luMJ1ggVj5d5qrT2Nse0iIO0ubVSrN3g3p5E&#10;xw+HshHjNx3FMPfUMa4K7/VYBNdKxCq/B5fsCM6n++Qkw54CK/2g/UZDQmkHt5GbypJHjYWrjvjU&#10;GQjwwM9X2UZkyoKC+bFGVbAVfdS2vkv1jj7FTnrZeAUEl6QQZME3uuxDa19OledIk35voKCaTGHm&#10;3adDYdPYDNEg8xi6cmy8Tq5NvAqs2x/Hi5u12IGNpkx1VUbzp26qb/nNdJdBD2oCa6tO3fCHPsFS&#10;VLNjqZktQtU+tnP3cP6guXhx7LgF5rreEjcwemw45x/ocTwN3149tcZV7Fu3/k0FV1OOD7Zq3tyK&#10;oo+GyzkPVhPXiWYySbhBzX4/FXmaSUedtKReBQCNKVQrQaR/aY7T3Q3K4tXLNPFhpZdnUw0LqTx1&#10;xQ1pnftoKifm5970XfVfdqWXom3Fr5HzZ7Q+uQN4SrctoHA128V1v1V1E7lrGQ1coDQGOtfsn7P8&#10;TdbeeKn0mMVn4YyJ48paFpZdf2zLOfTkdVrtbEDloJHuqqNQPs5/fHYbV6Bo1mBC1IWgwsJiIFf4&#10;5wRPhvNISZ2dW+iAzAnzM6an1BOlOrTHX+1qc/2/IoDvt/ixRfsYBxTxcxdXXGe84ntiF3QVCrWI&#10;8JVzYWhQUliPIbI3ekAE4z/IGmOJ3HC5Txx390WIB1Z/Y7ftg0vWe8ZRcubci7M83bPULIh6xy5G&#10;nzeqcXPCq+g+vucmJFgUi7wbW20aP3ItbAAmn1/dlrwUagD3J1sgJ8R64GAD7m5n2ZV1G2cQjQDc&#10;KfZbxeH0K3VJLG+JdwkQLpLnhFph++Vmu6cZLjSSd9UErWjh5AHljTB5ZkdZ3ToxkUO7MTel3CtA&#10;H90docnFRoXQJ2yXy9vJ3VBDvS/e6xvJo7hqa2OKvt8yt1oty0DXaKO+LSpNBCOE8HX8tHG6nyfP&#10;Zdrh0aciElLOSfxYa4Ejv2fRUWtXvw1AiA7V3tgngNb0Aym2QAF6egdhesNjUOMLhHOx258/SPUq&#10;s6MHV+r1hyB0X/W8ni/YuaWhyQRwHzBV5NOlMlzt+MnCvu2Rzui8JAYGL5ABpUMZ7AP0eeBL9i4Y&#10;QKIz94pHlrPmOeuwPlsqf49L3/9HLlX59yzuVaF256AsVQ6U2II2ud3gTQjdemQj1aeQdGOC6NFL&#10;0D/Nx+VHYNpD5QS7eZ3hg4Zs+glFq836d3f5JXv7qVJGJXmn1OINlrSTHk+DJ7Vy+u1vHPhYlGoo&#10;OvuPB/v3iIFAjsRJcjEPssem+3RhQvUDpizAoPRX1Dg9bGxCKWcAuhR44YA+f6fvmYBN+GqMRtHC&#10;rkR7Fn+mLpCxJBC08npPo+/0bEVbUkgHyYf44FDlFMWRrIiAHtei4AzkKWai08uIARv68rj0NKk6&#10;Xv2auyyIn7rdq6PliTdzKliyqfx6YL4wE8LvIynjQ/OOs6YFcAxEtruokO7MUqkwqT6GhWBwEV9I&#10;i0yNKBMRzitYWFTcpBgURSo98OxnYroQNFDL7mmG2HrY6pEaX7tzUcaBtc03/kKMnEJ71IxTL5u9&#10;yvJY7VKuDMNAybjbJ4W7f64D6nfPvbUxAYDQ1Fs0+tZg9V0bAHffrlvVcfiXCBLJJSF7x7AtDMY+&#10;KJNNOl32Ez/844ypEB/81WyAYzvTcexP7vuv9/Bpz6Ln5GtUKscCpzighJIqAJAcFZgTD4CLDuOK&#10;rABjbRVy4xfdWJ+UwbyAizei9WamJnHl3g0GdvG+mDoxN8sl7lmaPCLu4Rbv9isDk5fVxx/R/QrY&#10;OzQV8dtEcePR19P9bhXVgpQyx3uZ79CUO7CmoFFHnWpfPtnlET3tLg/HKbC6fQUYhfVgAAEjL07t&#10;FWoTba5FLiT0+T+PLCOBsR3n8sdHkXl8IQ2Ssnd1nJaxTv7xyPcrYYzLxCzjDbQjIiEkqNEkWF91&#10;mVvj13sdU/RFJKpED84nsbDkEMwiLdnBjTIw0XVNGsZqooPe6qzcYmIStm4Pzx+n72MrhyfTv+Q0&#10;OzjSnTWOLXohdklBUM8a/BHv2y5zE+9pbUjCuUZk2fE8b7NDnFHRxuu3byWgE/Y6AsaRS3Ojue72&#10;mtSgOwGiC1R27jv0vgwRowYuay3BlgLePed01LyYP644otg3WPOVJ25uL3BFUeEw71tdmWewnewf&#10;uXCZtVe9PVQ5lpP0nCOpTzwiVVn+N2KCCj67rozx0aJ/XoR1Hg15euzo/RFst3Da6XhZuwhpPR1T&#10;wZUSvjIwEW4i7s3MkvmxPD+ffsetrz7+eaPNUmF0fsQq7dFy+RG/0O/IN6ULgznkPx0sMkkwYsL1&#10;RkhMgI8/QUX2GEMPsYgUrXV22Nnh1Tjwhy5y1gFLmodynO71W3OGDRALSvnf8D8IfLv57+b+f3PA&#10;6tTOk+6f2Ys0u/PSvd8ST2NLjSxfB+2Dizc+CW/FjNisj6EUXQ2uCQz4gPOKBJzcVIwuibVwzvfJ&#10;9xRFDAg+lBt/Qmbt3rn9/ShPPnJwjL6S9F0cpMRq1h0WQVgqGI0xGHdyU0i+edUSHjRjqOyZ3MOS&#10;bC2V6JUs3gVpMLY/3dEzOzlPCj4fjI489hA/3rcN/qmzjv9l+lvVu6UIlXaRMvPmyGFcKEU1bcI1&#10;rstzhGyYCV/Bd6xDTMPHazqqBdvqWL+gx6IQ+fWv7HM5l2VopHdBRdN2pUr7OmWRTWANzz6BiuD7&#10;mVrZYK37JqovxAbHJEiKlDsZ/buc9wrk9Fepi8PkIERmc/FKglz7q+qMusJMQGfPO1Tsu4+B+MYd&#10;2ns49+Ow2PsTavc0PErdYgouM5uWQK67t7xFYLijwQB/Wb1eQ88FnKOQUke2Z/r3cQ0wWtfp7qOo&#10;9jfB/bqCTYZ+tVM+zAhceko5Lt8JEjXnDiDtbHjEqdgu3y9iZnMXNyGxw1Q+lAWLtLwidI0M5KVZ&#10;l5vvDxOFJWdO68kUJ5JEH7hL79XHtGJ0kCRyeyU1S6JPpe3oMhfROBMruTQd7cE6yTU/yYvqsX0y&#10;5v1qwOAav32zD7g5AOPUbpK2azSqdjsCNO5oWw2V4vhWQGusrXUMdsseWpEjIhp77BJbmoP0dmlW&#10;nnkMQNELF8S69cuUAaj7fdT6Xv5BUkzylm2jBJwL8VLhOwzYOBvH2k6FjgUsFCwB5Mucb/DODJO8&#10;+fOnWcgZWJ6wCg4XU3TeG50HkPpV/EvDDuUhlb7HVkjymgeDC7NROHJAU3735lIev6QGvizeTrax&#10;k4Z50MEyojH+RebaUTbyVCBWUXXgWsc7i1b7zEuSynXrw1sm6KnAhIvee87ARYbEp37peDI+GE20&#10;LrUDrEZvLZRYKHhYunOrWPwaA4rB7cgatSZxFHVb+LLNGE/7+bUm2L0e70VDZOqjkQfgwnrzYWeD&#10;sllio1uRVVbGIRD3Nf2DH9IX8LrOZsbX20TMqUNLj6f8sognXHO1T4/8OA68FPwpxruFLRdv7EBH&#10;o9fH+O5vah5xhS4iSOGZrRHWLQHHAl3FvhplsJolchZ39PF3E/GFvYrgSNnlztWsz0N1vimlT1HF&#10;lxEH0+aH4DU8m9OGip10JGt92E7WCFBXqeLS4u7qfYA+3TW36FO9REIftJH2Makkr8c6jh2HCYBA&#10;9MR9uy1RBdn4Xjau9Gpp8+ZZKYScnZVPLcNcfiMtKdIEtzoYoDrtWt6nUdpjqGQaFV3rhWin2+0z&#10;7zSRfKyQmbeyVyGxJcBREtIqdVritcuwj8+PlGt79o2qqvMtwy+HuR4NuILt0jVqCyxZO10EGeaf&#10;kTQ3vLZ1S+wnnXxaofyXOaOdSX2i7+udVK1Y4btOdAuMdWrnS/cO72IvXYLBvT9d3Q/ZN0uC7Nvd&#10;SHyhi1MoK6EQKWzUaa8qimEgVLkOqFEOXBysV/ONffTmdvtD18qYP5Yu+dvErMVOpTATSsEKUbjf&#10;wwrdid7ugss/yCwWArLfXqG84EVNAHeX1wcW8uyuhDIkEpsO2MMhJxZ4Rva5jjuDp9Gu8w0C+3dt&#10;D24HLqVVHF72Pr10xiT1t+hQ+93OMk444dtlFnjXg5i1hFlP+key+UeXRyo/qRQH3PIQyCg2wjGQ&#10;XpN1iJ+A3w4iXnnYfK5b1aFhEmvqiLHz7VkcI/M7D+j5S0Zs3Evtw+VoxkAO91a1p0N9GFhtVTlM&#10;6+1kykp83RlTfdl3g9dZRSOlj0f3vA44P65olOVsxQaTqTODI9FTk0Iulq8L4ouyQce+D92rOpZh&#10;hjxZ39Z/Y7rQtGlLExb3y0UjXQZ4/fXPRVNHJwSP3Nt3FfLT912ZkdoFc0SP0Ixe/jMmf3xbcQVX&#10;U73+cO2k4SMEMHJ/U3PWI2UAlytawyE/U0vJ/VZpRBzNiy0rbHPCSfSABbs1PB5KCbUWhvBmLTN/&#10;WbcyxyBhKXeHI9IIjTF/zsR1jLzs8YzPTFog5RT8GL6SkSUqgDzs8Kg1kW1ObHx4xhTPrB9IotZU&#10;yKRJOIjJNffWz+qHq+gM4nypAqFAyxEDRXZIE3Jltdc5d+AJ082YDa/cz8NOKK++T3egL1TzfBGj&#10;rUNUj4w6fv58vgzy804RL2aV1s2IRiiObI6UuA2AB8F1BDILNoXkxnN4slg/OYxW2lCVBMOX7ZTS&#10;J+gA+XZRmVxMomyxE/dBspC0PGo1LNojjoE3vNgV0vKFOnE+/6ayvyK/4xt4OPMoEBCD88089uY6&#10;rKk9cWelKBbM+W8MuS5tHu20gnWXsOi1lld1+I61wQc8MrhM16sBJUNvgac9+mtOgh3tMYQQVniD&#10;10ilZzfOFze144NrlWTf015UQg4vzhRkgo4def9B53Jte19Bz+kxA1bAgXLv1sup3QLb6CNXIsMN&#10;7Xcrv2nTkJ0HCCmy3coip8S96qZ/M6P+u78XXX1BHpaugLcjsWAh2bui/r60k/tzFj5Buw8f1jEk&#10;BP4i7C8JobEWk+/vVKKCkkv/S0RgGBYdVs1Vc5GxSng9+dvCXR5UgBOPbr8jQlFBzkd5qRQnmcu6&#10;MJH2C3pOaLiMi9hyBSPQ4NMBPYmbJKdIEIEbqQMBPsfbXn8Ax3/zwyGtcvKSs30+vWhsilvz8TBl&#10;QBuHsY7hOIZcEEHihMNxb54n7TCLpSh1b16PQKH8cwOoDoM+xGI/vNkSCLjDp/FKTIPjJqoxcChs&#10;M2A6su5pIahjay/PvtsEw1Jfu5BWF27dHUsMLZ3kK+Wa/z2yR3KPc4tPpvFI8Ab9dCicUusDxguI&#10;NfjbyVFj2lIHq+V7smdvZmYB+TkS/5DdxeuVrCCF2csQywPZQNBa6KUd0AHD7C67Vq7GMmBVxMCs&#10;ON/00G//kGtgo066TE5HGxa/C9q6tvrok0aJpOApB90obea+WMlml0+x9pvRgo2Pv5PZVQPihbr4&#10;EcWN2xtGK+Br1pb3T7Jvz7VMVteId2xxLWGUBfbQGhKALQNvc/WZxy1bFNOXSlCEz0iZ3ozBJ8/3&#10;9mWprvYdLsvNBOTW5GJO5LCuwRc7uOykfuKB2w61oeBHPO7NZEjkw1KFewwjKFwBbgNUdEzNA6TI&#10;sAL0P1S7yDVaf/1yxsTdYg0Elr9Q1551nVYpBPqTUWOB9t2pncCpEnnJnnF0Sm+lsvKr1wMr4LGw&#10;0JCmZsdVrvedtYR4AREnYTLhd3kajILToJMft6hMyA7bPHV17HQxVOb3ymI5Y+LhrDljYlupchnO&#10;iWrRUPYJAEDjlH8GEjfdJi1GlwjLAsmqDmLJp93ywRq+Y+3U00u6mWXvho8N4O+yGTNgoMBeqg9D&#10;Zi9LeU1k3gEXnvaKnTEl4mV39cFhU26aNV8S+8yxSEmQZ8zK9ERf+J1M7KGuXkyD47+YIZuV0Wa2&#10;4YsIYmhMaxq2xTNAqOta231ucbXfC0VH3980cpyJtma4HIh3Q6HLZSnxgIO7T4dqS1kZU/AXO1jj&#10;6xztII9l6Qw5e5aVAxc2ZSc0fpY37triIHcvgBleOvp7LP3nwkrtz0pB+6Y1ccFuhEc1ZSwrqUpG&#10;9lF/A5+Qu/bhuzUuIxv1dp6rk7xRqplT7vO+42oxDV09nsWhcebju8Q1BvCpiavNEeAIelLpnzK/&#10;2tiTwHfVys040ltgTRecUZSdliai6FDwwwp0XVdzqHkPkJ/OL5R/0F2QlofMlD5UTLNKjbB+J6CW&#10;KCC7p/Qxuqz5BFsHb9IlgGj+j8+Yrs2eCmpkPV3ZNWQZtD6kTQJ197vXMiq7Cht3nt7APR2U4mWt&#10;m73WLQiUzrTQU5YsJdrdtynZyXQgJG6KeAGtvOOxxZmSk/wnJY3LiEJZbyfo/mrsu1ye6AZH0Khu&#10;C49wLMvWxnu+6S3ZPYPipLtDE10GVtmhIawc2a0zJhZ1kpOs+KPLz0orUVjJyITmKvQBuMGSQ42h&#10;EtZJpbvVh4Ud9LQYXHBRusxdxXKxvnY+DRBmzMNnrSJeKw+V6VLOepdyKjAesJdmFVjM5b1n07k4&#10;xpXTx6dua+xq83W4bISVc6/7YCf5GDny4i9R1jJBlyPRk8sn/LNzKodF+D1EClCs0sYPY13fxQMW&#10;CEYHvX7ndEzAXMn57mZfvMXP95qIRePRX27iG+Ioihhecjz5pVE2KSXFSyPbtQ64KrZ8KMMfO2A6&#10;f5fmckPHsa/bXOhW/ZqX3MWa0V8bxcX+DBlvR3foD2aLVLUnbjxnmDBnRyq8R1DZ2taRBpOl1Ocr&#10;w/T4MUIiPFLjkXVRbc8z99/LDKGtrUciDrPW1QoxBWkYdg4yu8EDmLmsq5yFWBH64tTbQfXsQwWA&#10;i+cG5RnnqycBwrwzToZ1TbCbXoa9J4bTse3mBu8zb7uLegvFGJdEHFfnxfcoFSYPOZATSqvBVV3h&#10;BdXebu3jJPqwn/bSGLOsE8yMetHuC9VydVuu+l6y3zBtOu/tw7WAWHdAwTLsOUU4cDjLO3cy5d1I&#10;Y/nBS0xlnnQi9LaQQUPpnbeYQHdRxUOdrep7kF3cC+FXaVVnTI+SMYIc9XTxOeMqJ2n/aFBTt7vz&#10;TDjug8ZEwrq+X3ChBIUrNUXINOECwYHpMs/U5ljyxBuPrsJKlTynAS2fnN3ya8a8zSItMnEJCuZ7&#10;ANbbQlrTE6W8Bhc9F/uiYSxrQW4XD4lFh7OSw8nV0u2LlM69uqdvT0wHA91T6GANfYxyj/9WmCSV&#10;4DMoHNTvafP/xwVdqzmbvhuXTWDcLJS0/KTlCmXqdpR1oAheEshz35eCTet9yjkJGhVzxNjy9OEy&#10;SWLk7nb8p21SISSHs+DOdRgQLqCQWTMiuBo3fiWk3VpDxcsz96F28te/uPG/SKcKrc34jPy/Vxmt&#10;F6WWeR3o6lRlLD98N25w9FE8+0TgR7B7Y2aegGF/IGvKJDnhKrJlMmywroK6VWTNkCSIkTOmCHv9&#10;1R4NAipQRuJOEcF6JkfLtKz0EW3VbrEzrDawQsZpUU/m+/TQt5wcdrDBe2RAw+zjpoIpG8gkXHPa&#10;GkJwQloBgfphYSBKyVA4xm7bV9swurSh0fGufTdv0IE34PC+92EnOHNu4nhhM6X2YPKMSTBgsmJR&#10;jfdeJnb+7sqrXaWk5Lyp0+a0bJ+WhzoiWA0lWxBjYcZhu1QwNu60MSIZ/s0Yz8reBDG4N1EUHXoe&#10;+WRoZHtyLjwPOcZG0jPr4VAorkTxSS/ladH6Byj+ZpfGlhapAt7jidaZa2lO0twMZV6uIJNVsSf0&#10;jCkmOjM4fNe8nA5pts7hVarlxOlm3hLFr1Px3oG3+4O95P319KZLcpKvOThmDigqWBBAfvgaBYWR&#10;ih3ypViFr4jOz+M9yHysSTjGF2yfGb2qF0tMniJn02WM4qQ4PTInxF9WTEg016lLTJiETZK76g56&#10;ZyWWJ5TVZnoyGHrtHcXD7p89/JjJ4hd2SV4szI5WuZlA/6qq0fk6rH5Nl0FcmDdaEKYAiyDA4NoF&#10;GK998F5Xk71vod3gIklPhdNKljKtNiHEpcihWEHmL6MsZN3wfrqc+rnFrlS8vorcPrip6Evpn1f+&#10;rWRPpLNMZC62zihu/pOfQ9bmkedslS2r5SjWZHMgCBlHHltyZ6YG9pWc5CK8gEkyaocGDCsuw2fK&#10;QI5OQUa4UOr5+ZVviY8kIYrwSW5odNZdM31p5iChLOs9EuEhcffIxRkW31efH5NS5q7AVb1Ng7EF&#10;a8ypSlN91vfEzTCC+amDyfh9pS/GjWYkd0CEnZC+n9DNWkR0UCiitoyVyz89eCun/aVl7Zvgtqyn&#10;bqrClVWfBleMeq2INOTKdj8x0uQFUQZwkhMX0czvflA1MbGgqJzwM16EjFhOajKU+uQ4UXj8oGse&#10;faJASBMbyXYMw9hb0AWmH3d760vZ8Ro4S46uvtfyTVY1jdwJILL4YWGhat+k1MLjJbsfkBmT1NAp&#10;7imElVembgFdbsDS/0ORFr3zF+px+BHM7ptt73fGlDoqEKwiyx757LJFxgd+ULUfu/F8wBS4dX28&#10;I8U0+02nk6rSqZ9AwB4b3YQR6/FOP26SNItH08TZFS4uvR3U6O4rqs5WdDA5ESK3DmDXoPLyEoZI&#10;hi95PcNtidPJaImEkFucZrgIirpQj8iqEa9nAwLPD9xb2dUYWUDUtg/iuS6ILnmk1mZf7qBT0Xae&#10;oOAggv20muxOqjlWvEM0TXVWEZz8If9lwC9X/6dASTJKXfij+SmkkyqpiLVp4Q+WlTMLduJ33bDD&#10;jHbr1b2KkyxMkVNnoU6K1ik7ZWmezEFuDFn5dSLuCoSwLqt9ef4QM/3WTP7amxpOp4ZQmZWuAiNT&#10;ecTSTPBbnRoSadfaSKjr54zN42kZJQzPoYGGsnyAYTPI6omvbW0y3TqXQcRr5d2l6LKogaMP/fyf&#10;BrUX8dzUYwsffFztJwQZOBJScs/pjjE2RIp19gqYPchNfrkOzsnQvC3lJBHqzm0ugBRF+wEzx6Wp&#10;tLw0ANCzBLBQbCWyDYKCDEwQh05FVOgIRiQVI5SYXwK7g8jDxxGkpAo9YvrX9zpKir93VAxYCdz0&#10;cD319NV+sddz80Bm/vI/s+itPbkzpnlwYuY/Catqx8s89/Lw87JPq2koOdP2HaOXXUroh65xrPC4&#10;9nHCGFv2SkFd6sAcl0zY1yE8KyUiO1N5RKzOcX3oGPQ06B0F8HoyW4fbo5SJ6fy7jYYCx9wAifkU&#10;49kVPG7BiKpVevwoOdefZ2TRyWLvuD4NqwkHOkEfz+s9iSDr9Cs7sX0cEymG33t8b0bvQEmLFTe7&#10;DWCHwTsjTOx0FznLawXLrplPW8iIRpNsvqibli8jAUHXIBTAl+2j4ONsq8Me+8h2a027kiFy62tM&#10;CmIw1+jVh5fGr0ALeB3NJnw+dCu7/VDSLPB8yTwnekLo9NLoGVOk+aU0O4++EVyWTxJ8IzCWKzc6&#10;KKkEW7ibKSmKEU58v9mAlCxX2GV590yk0Lv6KipJDLltIhTMcNoTd5Zg4NhadKS4xmLKT5u+ji1j&#10;fJHX5RSs6A6Fpap7L2pIm59Y5sKD0Ax4fVaqEF+l+DKjFq6ioevzfOVelIw7zCYFGq/Bf+yHtNsi&#10;M7rA9NBrh52qlOyiUYb7RBg4TCfXJ4fGCEFhVO2hB+HkNf8kVoKBNi77LtqgNzl18oljUcbUfi7D&#10;U9VEPHF3l1xQqlYWXQgPwOXjlyWb5y50l+HtVN4wnU9z4ytMTLucfaDq9LKk2u+arcv128VaSxPr&#10;r2K784uhE6i5nJSvm/aaMF1PLOhRXZS4axrMZ8xAZM5vrQz1kh9VawOiqQLFlsVqQ5ST3ZLNy+gX&#10;N73Gi9GCEN+Cfnkz64L8Khi1VjtNO6JgKjqupKO6xNo5CtW23zo7Jj9aVSts3ZwErzKuC7pUEUSU&#10;rtv9VNdZUViqeGcTsXaT2RtxkXKwyRyi170DscrBFeEJcZaic/F3W0/tRYqWImb1Ti4u/GjERy3k&#10;KqdEddlU2fiYVovrtS06zOOTjX+OmBU14Ub54U37x+SAICBwqKyw9PDOpql8gjWgHXA5dLvWtuJw&#10;JWZeZa6gEF+pv5jrrKc5HDXn81ZEwfu0xBuz3lzFyo6CF7NlwJe6ssKiNctpAD6B8mEHyZ1EaH9i&#10;0ibojlgEHNw+kL0SlpFbhaYGpVlrjmYE6bjod3jpaLp3hFrGmbtrD/svfWMBtX+kqD49iWWrgpiT&#10;2bxgI31w3SWiO7+Qu0NS4W//hSrz1ylG3wih1X76ntG3dbsqoeWXpTcW47ta0p/EfAr6AIEa80IN&#10;zaJPypBvnIrfuWb9oZcxJcScMk7i9qQwcN8mg3enB9tMTFeZv2beWiGFcSGsp+F9xj+Sp0Xo675x&#10;Sk8pwWrK0e5B7RmZlKnALAlc6rR5Y8B8Hw+q8xU5RyqvILof2NOuYjt8nIsuBaMaNu592n/ZId6X&#10;LWsxg/R2kyQgJNcz5lpeEXEMj1TZPFWZTc902/C+dAZGOlCwD+4636bCwXBxIzug7lSH44eSVUsK&#10;PxuZ8++qQ+SPz8MzLVcBzWX/AAZWGcBA3Tu/cl87ruGN8kJv3WbyqH2vVY2HnU7Y+oZvhLyoUE0P&#10;S5G80A7VYnunhTt8mV8P3XCkYQvsucb/N6KLGA4A/zOiq7K1eBv/E+rZDyYm32/Xk2TA13U941tn&#10;rO/1j5kzfDj4eXUbNUp3+e08Q75SGu7+8XqvfSBn8F4LtT1a70jLKgQGn1fh6O3/TdBetjP4SHQb&#10;faC+cC+sfXPitFrFStUduzgXn+comLQab8Jd7D9KwifBvWAvg8PCoh9sbXd2LkssfpO7XZV1q/Jo&#10;4nablr2WRIKI4MJ4l1x0IF+Ip73Ml9Qs+w4UUP+wtvPNxjaVsjLONewh6iFVnUVU5Vbx1KoTvmFV&#10;TpBtkWodJcRvvPZcG6nq/aVxjGO+g/OYEjV0rGYSURUUtOI4rfZF58sINxgeUmGlur08yVdTT9Jy&#10;ZC3UaasL8TfMq7qkI6bdVsy+eEEfuv/961icYW/Pw/AtzZS/kGeRsbCs9eZamSPgo67YBq83Zqnh&#10;0Tv6maxHnbmTX0k78k7NNlWnpbZ7q7aeMPh9s2vFpx0cZZFHUY7bgvD3u+bseOVswBpma+lgXrbR&#10;30KOvuqh6KOxsB3KbLChsFUz9y2GQuwQ767mRIyM93v0cq/FsXlZPr9vTNoIKUEc1q7oHki9ThZi&#10;D8tuUvOzUh6IbMo05MWsTyccsdS2mCzed8yzcSwFPIKGQ5RHNIpHZh7ohjZObSkFih8aaAfIHxui&#10;AoOeoG27Q+l/K6zX0oSgNxg21tgfAlfN8ZYOq9KgHi2rT2lVSzP7ykuYRMfNNSHpoJY/Z+SwbP22&#10;WwzCzwnMq7EoI0I7XlUfN4umjgF1j3Omi9/2tJoAfmM69+LU8PSxhMnux1HPtHhOI+unTfUKE4Z8&#10;8i6G0MSFGLBIUevQgIlZqRBs+UcII8oxCYURgPP8mEK7pdcG4m4DzHgvR1EH+vSonCPR6oGRmmPH&#10;x33ktkV7fWxcFyzwQ+wj0ZiDxqaiALbzvcqcmoibnzdcPdm5F8uS86aVZoMW550hlLKedbn1scCk&#10;O2voFMm+E6P2L9YSfzxukOgunfg5ekO64HOL/Fc/5zn8Q6e0fEbkxVYYhl0XuJqCfekl+Yg62lwn&#10;3FFUauFKrCEToVHW8hpEzgEiAyqBsLKycoa9T1sCAjU+lBQL7MZRzej3Mz/BDcVejCopqZTCBTsE&#10;7q36vRfC1IxFQgzzVvzecDyOoUaWDU3xwsY09swaM56uSG/1Te1WOpo3LoUrT7xnaIbnJw3SfOHs&#10;3jnaXh6qTNvzq0lNKBYtMQSBvSjXFaC0A3SR9o6a+F76Se+gJXEtCdad2L7b0fkzE6cRcemCH+yT&#10;SajFHoDHjtgPa4xdDSBY7eounwhtVgz4Kv2Fo2dHEt9HnBgNkh7xZCl25JKHF4V2daHROdi8WOKs&#10;Uc7oh+ZuWyAMODeBsh1x6S+Tke6KsMq8gZ6Z/y7kZHnLe2k5RMg1amq0wnTH38cmnhi8vV78dksz&#10;bBa0QIhe8Nd1EkHBPglhk5we7KaE3Hc4KN8d3wODyseOyZ9OXbd431ZXipmeMd1G6+gS0177NIUW&#10;IEMxSIKGjpm6nOjbSUMtvpJ8szv4Fx/qSuAKbDjv17q4MMxRQEgr2nqQ4XgQ0SFeykZpy2q8lDuA&#10;lBP95N3e/rD+Zy9EfUk8hEgB3xT95P6QAe1egwPkEbvzW84hnp3rJlW6jjg+J1jTYLRNj+hoMRxm&#10;uTwPixvtHqPeVsLtF79EI2JufRjXH0P0L/HYNn7pYWtNpkUgipk9SC+OLqVB055OgXtqYqN77GWh&#10;Cz1vZ2gwORrcY9jOqxc1o5HWvtjR+ctfs8p/lX71yBDszR9K6uCqpfhLUF9HC6TJuhP9RBSKQPqz&#10;TmmD/Ae91wvlBFdv7MivdCcZfouMaDBtNsE1LQykVebskcdysxJt1CxiV2Lw46MNSaqGO+6ZC7Oj&#10;S1uxH9d8HO1n798czDl6sIZ61Z4lfPg/yMkpceQNszJ9ZJ85ETkygEFyxxTgMSefdq5hRte2BJdL&#10;+fkFlym4jFM16cY5WNObCCLlnbf6x6+2qc7l4Tk39dM2MmlwDs6qYpL+g02Jbv2+NEob8n0vTWiS&#10;bREhLOk8x0UrHfHbwNN917d7b9IFhRjCOe01duVvrHfxv8J6Tf7CegF/Yb2lXPCECr0R5xydEMTG&#10;ziLz7Y/fB6QKTRQM0aaYtJX0tVIUkJ2OUsKqXMHqd1Eaup5ASp/yvvOcI3hO1D49UC32J+moPW4N&#10;IvPR7p7QOxUMZ9VgPZ7uq16+Ld/3SF/KNqPeL/eefNireDJrkHhi8I+c3j5P/1BdNqCoiGjJ0tXc&#10;av3xrkHmd+QvXfaRnCR+AEeLDciSHfGBMnd/QEY673EdnBbTOsbSbBn/Y7M9j3TnpICO2aQRDbVL&#10;6DaNMy2lpo5CHz0JmfINQg8/tPdDwSXjzGUZGIihrUUo72WeYEny4BBG6P2iVFt6zFdGHPkOx7Tx&#10;9GHj1vtb/1rBuD7/kVR3bHtQkdMYNwlj4batskoXO855cLgdbKPyj3YZ/g9yXBQ9vqHQi3k6BoE5&#10;HwnV5sLm8YaKiy/iS6+y+oCJBCdDtDL7yEp+RLqkIfP9L2+ObQvKoI3AjT7ZwW263Y9dj3N/kDgK&#10;8pCpk4XL2OWhlcEjlksQ6+KyMeEROKr4923qLRUY6wYZNyi4SFWU9PNSxxD/DhRFeeKEjNfeg72p&#10;HHQqcsZJD/JpPyeyBnNoNC/y6eA8BF4lii4NblBkGOs8eKEHBtSWo5wUD3y3akzVJ07W9wuB5dkp&#10;HBXVwsiku3nlefp92S4Vs2ClvNb0otaw8OnyufdPuqRMkiBG/EXc/PJA+YMgeEiHcNrr7Y1pmVrb&#10;6cJqlggnYtHbWKG3H43egrX0DMHy9mLmjHhfEBQK9RH1AYH286VXKGzJcJixbyyxWShAudO9Rs4R&#10;JDvFH9RzNZpyWKUnn0DR/jU/Blx99KK5it0quSp/EIv2NY6saM3P2yUUdtrJxkS9CaKzKz1KAS6r&#10;CG+cxAvxtdArc+Mjeh2yIyacc6L536ZdWmkdzrx6xtSO24HBYEvu8qjBoCqStxeO4ZFJRI5FuiH7&#10;HXVfhwK/VMcocJzjNGNo60WomLVfDqsQMosLy5xDxvMSy+0x1klsXhbpK5lcDwZpwxn1XdUuJ2iK&#10;dxnXqYTqbvvsYBHMg65B2g4fW3epBtUnZy2Q53SaYkLzilYIRmAzd7RgAAuU1sbJL2BWF0GvbS+o&#10;bc//1XqrE2UNhnnnR/gCHYuD93JepcwYi5XXlnfJADzQg/pra0YH+Wm+1lRl7Qqu1gKjIhqsvciJ&#10;t9CfmzpW7JSAExERYryYo1rkI77eau1XV9ARW+6LYesnyW4Ddk37A+jXlv86PnnA5Kr3IgHYpVly&#10;b0cVdZ5PfXy1r6ddmq8YvKv+T+JP5b+fA7brc+Fokn3Z9KiYo4IgY++umoez303oV2CzgZMDxq+k&#10;86NIjG1r6LiFDW2+LMXuhL2yErO2Bgf91vGa5lJb/A85t5a1ytVW6PyViek3mnw8siPD3qcz6+d+&#10;EgEGmqp1ClEXJpQAV31t4FWs3f7VAY+Ai3MH1xRFe300KeCXbcpZb8wqgwr6MhTnYREvBge/ITxI&#10;HbeNYKN3xamEJN/UdIEqdtb8aH0YjVQF3cshgVQUBk1eD7sK2EYohmHksOaCIcWgAJcvUri5NSqr&#10;v+2I58YQ9s9iQqYWX+PE+Uohtugy6Og8oWXtboRNdm5xubsXFgRzlrSOg3Qh8UlyNMYayRsRkYeB&#10;Gpr3RWduwdJ3chGnzfYjd7bZd8raiL+eaurJl5oXLJWa5x0lNNzOwYC4TEDXx054CXPBkj5N/vA+&#10;/+/vE7z92f7gbCYYe71922ZdQRmm32GVu4ZUNBIQCA8fDQtnxEKtiZpMRZgmzXyj8MB61g4C1wS7&#10;VIhkIy0zJcdlRy429o5qqbAvuPzmvC4gDMYIHIQtQXrDEZEJrDlvJkm/Y9QmfUSqZoyJgYez7sU5&#10;u+ez/PLfQmMe+VvM2NtfR0bgml2ri5vUh/IezMK6zHL5rzFwayfFuLyh1aJXKdcNxf706vtmSTsS&#10;jCPe/jbsrlIKYN9QKAKCpfC9fvTBjzNr/mxSig2hRyMBCqcMf/t5H76jP7qjRJdF5laGTXIqLcKn&#10;8db1Uku6QcPzu/Fgg8759pPyuXgwrhbsQvFRgKPel3A+ZgR2HADw6hs3fn5NbNrS8V+mu+TbmiMS&#10;Gb6pdkgFQlwMctsCTlZcTVfwuxpt0WSou3zlZA3uoDZ3tHYEO2NqxeZcO2zH/KFRCaN0MTe6i9lz&#10;ETse5fwM00mUv5/8EXmvpNCJE4dtnIULTgxYKkCBz8NxSIxtG74m+fCqCVysl1a07ey3+uGZd5Jx&#10;z3MPD4kJkQIDDfadJEXBP17b5gU8naHuHcuFVovm2vJ/bwO4mGFnwy0G8aYRGHkPrrrW9yWs15BF&#10;yKl96fFznmxP2yTkj5qzGgB90zI4EVtslRFFToubVDWWYQgIw5FwKwxjdv7CN3YqT+Fqwrr/J0We&#10;JAmtd1MsZRbJmO3adrNoxPNPrlA4v5yjRT9sVj8/fS/vBLrL/3PaHKFvBYv7r9SifzknZWKkrhdu&#10;zeE/a0XXcfmUXGpBCrg3VGRRx8+xYopn9U6X3cAxVjOS49ibSBL1dZ5gQGKuT3X/BIpaIdKyS/RK&#10;qM22L55WWYUrBPsVbLtUCxOBZth3GnE/DmpnvRBFKFizvcmGlwTbkyyfgF+sZA3sVQCP4OUya6PR&#10;v98FgrZF0waOp7UypwJTJEjmbql9DDOvfAX6BhfD4A81uIKxbwhuQl24nvmVCd5z91gd6Z3uRNzt&#10;sGpHupTbNemJi8sITxmV8JxXKIdLwXz8VPyPvdcfOb8X/motfSgxTmQzOrE3mVcrFmdVDU63u6dc&#10;TzJCdRqSNPsUwIs9cO6jDUDs9lTxUj8j9MxTdW02OIHXY8djfH0uC6MK2Taxe7fEBTDQksqILXem&#10;wqDOLlZ5YyLGGQmC43wsRdBtkVtzju8ybkjPRssDV1cxGwto9xpz68/ea8u11sEBqCyjQ+TIL3+R&#10;OeYY5BYXvdAPuxupnt3qPgNyLeEPWn+p1KOU0HIYvl5zTMrGoCBlg1v3IyuCmmoDy8Z2JsdnPAKz&#10;S1KAw8TdVfeVmDMmLO8Mog9jPSWEKN0bcavJ/EiA7ybBdHTOCzukzloU+diRhIK69EZJniCa/iBP&#10;ygzaNrP0pPJEwGQgMGD+j/Cvc/fnHP3xJe7BJn2ysQaPpz6vSDRZRk97enLozBqB3aJJPe5463sH&#10;meSlaCsB04kLBhfWYAiqlbPesCQijd57x5DGSptLXh/AlyEfV5kPwp17XBOeWkv/3cC/GvnfSD+p&#10;uNHSjuImdxd1uDOS5KvDXEroE+24Uq2lmei2rZgyuyfjvakU6Hq2YHGiX0f8cBTDt41qyO2Uip1X&#10;/YC3cn4uTJzpr493arZM1u5OXG9yxrpj/cj+Wt5bzlGR+2ETzm6KECcWnjKAQejCfrvW0Kgccayx&#10;xwYkNV0bdCvznUXib0xwhktAyvnkWPFmjyvWllYDfYRyn2xPRnyTRdeJhNNo+ClBy9B6AwJLTzWZ&#10;Ziv00V/cTN0BKVmHpLmaNYGvRgvVyrdkGGTfi+dX1EKxPE2PBK2VTdPuFOlqLItoLsaxj9fn07iG&#10;V7LCZoBgl8EfRMMqyBt6dhtWqoKjELwlvBODOMZkds9DUszTOeYPvPwMVFednlSMCqO+PDGCQEFw&#10;LaXbmtjfF3Y1qXq9Xe6eUEvFW2OeMFRBXmXfK+lehLxwRD7GyvLZ889M3BPQyvdfPYM48kDBvyfR&#10;Df5w/mQxTBiTN/hWgffZqktSEZy+mDgtc5Xxqp+q7oWtQyRluiyA15Kvpzj48YSqJeLBJa+WmOMK&#10;iBnEqclMUOBVEN3kQYLf4siJI9txmiQa499rnq/la9f56nOaeWOwdN1+y3vX2Hjpzt0ctqiBcb4D&#10;z+D2AH9l5QmOmwF3bQ7JjwBr/PSSmpcgupKvGRFmzXDnu9Diw7CMrSphEb3ciK7y2JspjcMlu6t+&#10;4IDjnBZQIdZe6v67JoaR0mqicA/cHQAwbj6PrTxNnfbcFUOOsJeO3bTQpPho0hN8yB3UVUSCj6RF&#10;+I8woHEhYsWFRg4iILPWNGev+jO/K2NEMzgb5kqdLCvPlqRGff1vMOa/FDl3s+ajaWCavdyxwv5Y&#10;cu2RS048lvbE7NeAzVL4w4AYD84IXDpgISKcUnSEeh9c+qZGghNfElSZV0DRs9fsAwwG7AvQCfVW&#10;JVBa+h09aHN1o0ZZEV3++X3I+lHBDhVi2IKtUrKJax0oHEBPWYkcjM/lmGYmQZ8D8YCOxXCca+8J&#10;RE3WR98wFSala1x8aKf6pEyfw9MvB+gZ8bbBokRxTbm4qNgY7v2wh6YACfA1HpAPmjUqGrvipNQp&#10;3FmSZJFzLFWtlLOs2G7fJn1YOsoj58QwTa5lHhxqfFjWCKllOpezrJpk5pVlIPGG3Ob/MN/VUe9l&#10;9Jgj1tV4BrhB8xN5k417ky5G4vGQaKSEVdCaFVqcAeiYS+PWofibHhXvNjPboKiPjvQtnc32UZ8H&#10;OV7szUljHdT4kiCxKJ9pwDjz0hrouV+91cq0c9MRG0HmZFENd75pUvLXYr3IjVzIyTJfjpnMPVRs&#10;bs1z+7SnM7GctR0XfyKhd4cTtQrM8eM1Mfu4WpGxlD6kFE3/5pOJoGj7DFSWGt7t964StPcy+yI3&#10;NsA3kOewa1a0Q3jSCVUZnVkNXAt82EfJPqhWsDxjmpBqHx1ake3ZXKUyrFK9VLMRMV3wlrihynAL&#10;ddJ3M8mO/bqf6YaSOHPKVDVOCyd3yiHT5+9q/bn31HYYS9I8rKkqNy44Y5KgSk0UnnAHK0zNwzwW&#10;Zt6WieRXQMhypk46L+NIvkmdtKXMEHfMJa4HHZ/LCHLZ9hlr+6vbHvuFDI/NJo0kRGoMhDRZR43p&#10;q+X2umyKvK8S3yViNhvcUGPObpWnT4ZjDH2KMfdiLJ/58KT/KF3oozPGynXXLIkenruvFVTlpTEu&#10;ENKG/sIWfZ2q9EXpLbeM9oSBB1nAfTQ8XUEIH3477XJweogPCGoxr+S1AXS8N+evE9HihBocytme&#10;VtnajIV+THYe4Dif21HXWbwzydO7lQWMVbj867/w+P/kj8MwIXs/+YuJGapdPBq3UmHqV4mh9Rvi&#10;9vC8GMMGT8QwSXCBxKV8wzq8o8hzfcex+N5K5v7pbGHLbKVz+4Q6q37168yh1azVWx1qm6gZ78Nw&#10;u4ZSES6y4BIhryqb0t2/rm+Xk7qzXSzUqvkG8bnEHGhF6JLplm9pt6byWJUrnrAV3Z2BcWM9j6cC&#10;uWtzfh9zCLWXSo0UQvpo8fRFc64lpEEtx0NX5VJEUgdQi6fDtdEPV7qd2D6ZDp70n1iCyn4XtylO&#10;jw/wThsdYyz8oKOL1Lr1ccYbttxA/gZJFM6mtswl+/lbRdEpXaIYwVFwIGQT7XVdra0goCBeQTqq&#10;+u1blV5LFtzlfhXDru5TIPLQ26ewz0quuRPVMIxew6hyHqfXqDaPY/YjS3h6i1sM0jQc6y6ZIrA3&#10;Iz4mg1olpHAiRpbcSdci5zV3NSnFUAsEpdv9aVd2p1QaBbDtOKu/ZqFaVHe5rCropnZ2TJL50sRi&#10;Q++oQHSJxoBUfjOAlQEJ2ADXgerp6MGAauOw6O+byn7/k87837L/S4H/pcD/iALBZ7T/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clUA&#10;AFtDb250ZW50X1R5cGVzXS54bWxQSwECFAAKAAAAAACHTuJAAAAAAAAAAAAAAAAABgAAAAAAAAAA&#10;ABAAAABBUwAAX3JlbHMvUEsBAhQAFAAAAAgAh07iQIoUZjzRAAAAlAEAAAsAAAAAAAAAAQAgAAAA&#10;ZVMAAF9yZWxzLy5yZWxzUEsBAhQACgAAAAAAh07iQAAAAAAAAAAAAAAAAAQAAAAAAAAAAAAQAAAA&#10;AAAAAGRycy9QSwECFAAKAAAAAACHTuJAAAAAAAAAAAAAAAAACgAAAAAAAAAAABAAAABfVAAAZHJz&#10;L19yZWxzL1BLAQIUABQAAAAIAIdO4kBYYLMbtAAAACIBAAAZAAAAAAAAAAEAIAAAAIdUAABkcnMv&#10;X3JlbHMvZTJvRG9jLnhtbC5yZWxzUEsBAhQAFAAAAAgAh07iQBHgDQfXAAAABQEAAA8AAAAAAAAA&#10;AQAgAAAAIgAAAGRycy9kb3ducmV2LnhtbFBLAQIUABQAAAAIAIdO4kCQnOvw7wIAAOYHAAAOAAAA&#10;AAAAAAEAIAAAACYBAABkcnMvZTJvRG9jLnhtbFBLAQIUAAoAAAAAAIdO4kAAAAAAAAAAAAAAAAAK&#10;AAAAAAAAAAAAEAAAAEEEAABkcnMvbWVkaWEvUEsBAhQAFAAAAAgAh07iQMUInyKlTgAA+1kAABUA&#10;AAAAAAAAAQAgAAAAaQQAAGRycy9tZWRpYS9pbWFnZTEuanBlZ1BLBQYAAAAACgAKAFMCAACpVgAA&#10;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CtsdA4pgEAADoDAAAOAAAAZHJzL2Uyb0RvYy54bWytUtuO2yAQ&#10;fa/Uf0C8N7azjZVacVbqrrYvVVtptx9AMNhIwKCBjZ2/74DT3V7eqsoShpnDmTlnONwuzrKzwmjA&#10;97zZ1JwpL2Ewfuz596eHd3vOYhJ+EBa86vlFRX57fPvmMIdObWECOyhkROJjN4eeTymFrqqinJQT&#10;cQNBeUpqQCcSHXGsBhQzsTtbbeu6rWbAISBIFSNF79ckPxZ+rZVMX7WOKjHbc+otlRXLesprdTyI&#10;bkQRJiOvbYh/6MIJ46noC9W9SII9o/mLyhmJEEGnjQRXgdZGqqKB1DT1H2oeJxFU0ULmxPBiU/x/&#10;tPLL+RsyM9DsOPPC0Yie1JLYR1jY++zOHGJHoMdAsLRQOCOv8UjBLHrR6PKf5DDKf9jVZPWl59t9&#10;W7fNzWpyZpWU3d007X5PAJkRbdPWha96pQkY0ycFjuVNz5GGWLwV588xUWmC/oTkqhGsGR6MteWA&#10;4+nOIjsLGvhdnb9cnq78BrOezbnR7a4we8j3V5z1BM+qV3V5l5bTcpV8guFCTjwHNONEza29ZxAN&#10;qNS5Pqb8An49F9LXJ3/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kqO0DUAAAABQEAAA8AAAAA&#10;AAAAAQAgAAAAIgAAAGRycy9kb3ducmV2LnhtbFBLAQIUABQAAAAIAIdO4kCtsdA4pgEAADoDAAAO&#10;AAAAAAAAAAEAIAAAACMBAABkcnMvZTJvRG9jLnhtbFBLBQYAAAAABgAGAFkBAAA7BQ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Hz6QuaMBAAA5AwAADgAAAGRycy9lMm9Eb2MueG1srVLbbtsw&#10;DH0fsH8Q9L5YzuIkNeIUGIoOA4ZtQNsPUGQpFqAbKDV2/n6UEqfD9jb0RaLIo0Mekrv7yRpykhC1&#10;dx2tF4wS6YTvtTt29OX58dOWkpi467nxTnb0LCO933/8sBtDK5d+8KaXQJDExXYMHR1SCm1VRTFI&#10;y+PCB+kwqDxYnvAJx6oHPiK7NdWSsXU1eugDeCFjRO/DJUj3hV8pKdJPpaJMxHQUa0vlhHIe8lnt&#10;d7w9Ag+DFtcy+H9UYbl2mPRG9cATJ6+g/6GyWoCPXqWF8LbySmkhiwZUU7O/1DwNPMiiBZsTw61N&#10;8f1oxY/TLyC6x9mtKHHc4oye5ZTIFz+RJrdnDLFF1FNAXJrQjdDZH9GZVU8KbL5RD8H4itV3bE3J&#10;GaEbVtdse+lz5hU5vmqa7XpDicgI1mw+s5KqemMKENNX6S3JRkcBB1n6y0/fY8KqEDpDcmLnH7Ux&#10;ZZjGkbGjd82yKR9uEfxhHH7Mei51ZytNh+kq8uD7M2o03xz2N+/KbMBsHGbjNYA+DlhX6UShxPmU&#10;qq67lBfgz3dJ/Lbx+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QgjRD1QAAAAUBAAAPAAAAAAAA&#10;AAEAIAAAACIAAABkcnMvZG93bnJldi54bWxQSwECFAAUAAAACACHTuJAHz6QuaMBAAA5AwAADgAA&#10;AAAAAAABACAAAAAkAQAAZHJzL2Uyb0RvYy54bWxQSwUGAAAAAAYABgBZAQAAOQUAAAAA&#10;">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地址：江苏张家港市江帆路8号</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w:t>
                        </w:r>
                        <w:r>
                          <w:rPr>
                            <w:rFonts w:hint="eastAsia" w:ascii="宋体" w:hAnsi="宋体"/>
                            <w:szCs w:val="21"/>
                            <w:lang w:val="en-US" w:eastAsia="zh-CN"/>
                          </w:rPr>
                          <w:t>4009286550</w:t>
                        </w:r>
                        <w:r>
                          <w:rPr>
                            <w:rFonts w:hint="eastAsia" w:ascii="宋体" w:hAnsi="宋体"/>
                            <w:szCs w:val="21"/>
                          </w:rPr>
                          <w:t>传真：0512-58132373</w:t>
                        </w:r>
                      </w:p>
                    </w:txbxContent>
                  </v:textbox>
                </v:shape>
                <v:shape id="图片 6" o:spid="_x0000_s1026" o:spt="75" alt="Epoint新点" type="#_x0000_t75" style="position:absolute;left:628609;top:0;height:1764008;width:4116762;"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O2P0h3pAQAA0wMAAA4AAABkcnMvZTJvRG9jLnhtbKWTTW7b&#10;MBCF9wVyB4L7RLIQK45gOSjipCgQtEbRHoCmRhZR/oGkLWfbTdELdNNLdNtNb9PmGh1SquOsCqQL&#10;UUMN9eab0dP8aq8k2YHzwuiaTs5ySkBz0wi9qemH97enM0p8YLph0mio6T14erU4eTHvbQWF6Yxs&#10;wBEU0b7qbU27EGyVZZ53oJg/MxY0JlvjFAu4dZuscaxHdSWzIs/LrDeusc5w8B6fLockXST9tgUe&#10;3rath0BkTZEtpNWldR3XbDFn1cYx2wk+YrBnUCgmNBY9SC1ZYGTrxDOkrOBh6wDVMKrwGrEw+m81&#10;vVsJvnKDNH+zWzkiGvxsU0o0U/h5fn37+fDlMykpacBznNONNUKH31+/P3z6EYcVmeKLgwyLfHeG&#10;f/REm+uO6Q289BaHjprxdPb0eNo+YVhLYW+FlHF0MR57xcL/NoJpW8FhafhWgQ6DGxxIFtCKvhPW&#10;U+IqUGvADt3rJgGxygcHgXexYIuF3yFsBD1KJMpHsNiCt3ForNq3TsU7lib7mpbFrMwvKbk/OAn2&#10;gXDMnE8m5UVZUMIxN7koz/N8lgbyqGGdD6/AKBIDJESQ5CC2u/Mj0t8jsaQ2cU7JrlKTvqaX02Ka&#10;XjhksAmpx6EPxKkVbCA1OLo8WvN4j/Hxv7j4A1BLAwQKAAAAAACHTuJAAAAAAAAAAAAAAAAACgAA&#10;AGRycy9tZWRpYS9QSwMEFAAAAAgAh07iQMUInyKlTgAA+1kAABUAAABkcnMvbWVkaWEvaW1hZ2Ux&#10;LmpwZWftvHdcU9m3N4xjF1EREaWOoCBdSkD6KAmhYyQhtMBIJ0CQLn3GEaQjnQCBEYRAQkDA0EJA&#10;6R0hBAhVeg291yczv9vvfd/P+9z7/nl3TnJyzj77nL3XXnvttb9rrXM2dPaD6Za2hpYG07lz55h+&#10;ZXyYzkaY1JnO//TTXxsjXWBsF69cvHjhwsVrly9funL92vXrzNeYmVlu3L7FcoP1BjPzrbu3WNnu&#10;sLOzX7/Jce/unXu377Df+esm584zyly4ePXixat3WJhZ7vxfp7OvTKxXzon9VHP+HCvTT6znzrOe&#10;O2tk4mU6x/TTeabzjPr+c7py9eKlyz+dv3Dtr3zoLaZz588z6n6B+fpF5gvnGRedY+QxrmC9cvsB&#10;m9Szq5BXv99hv3ufX9rtbUIiheOewHMozAjuHhff+9IqObtPxtreI+ljTm5e/8xDw5J1WfU/GHfl&#10;Zjzu3MV/80wmpr+eePHSuSuM3OesjFzG4eWLly5cOvevz2S99EAKcpvtmdvvcR/v3C351sv//KXh&#10;q0l2gfh1aRmbt9lTlzkA6h5Q976zYabr5xntYj3PyqTGRHzyzy373/3/UuB/KfCfKdBs4e6vqtgY&#10;OExXd7bKW1hqT36eHjD7fIck74qq0O3x1C0crUN2HyWBVLZuDXAgtnvZIV4374AMbqIW65rtzpiY&#10;W05BwRR4b8ix4bkzphnICfTEpCb4hVRASesIr5ZDTZVhIGGnV79u1D118HVqJN/cCC5zP3W/1MVq&#10;fe+Mqa1KD0FhW7fvNHrxn6v23zlzSehxh3MlLNss93BRx6GiaQMn+khzpA4tvwZbBy7VXjy6KzHl&#10;FOntmJbn/8DqlH+AM7zKLz8vlZ74or/ncW7MhBJh6GJMQExJ98o0oQisrl9ksapJWY9dptjOGFZ/&#10;W4kensZGFX/kzgk4WI+FX40eXoYaqF8E6/t2L2xOq0ZzDI+LEA/IX8qoU0bhKT9K+vxhnIAABbN9&#10;H3nXRYHoLAN7d0IvKwJyunbYkgP/Piw2GNDZq3vGVK52iqXumNWk7R3lZEGC+69piszsG3gBrich&#10;5/3MDwRgB96Pi52de3edh9CxA1aqrKKJzi5Lp9TlDbZDYE/zq90xZbS+5ugy6s+czPB1K9yXlYja&#10;lHLbkX1ohQZt7chbGXdS65S0YrE2O7GF3Tt4iipY9yow1bqQIv9d+sDpj8nqSRv/3BWI4pZKRNgu&#10;fbyIBpFbUzS/8f2H1Ba1CcGJLSUM7697PKVntvwQKEzzg7a4KG2vT2/6b7tGjZ4xaS8t/iBU6iQO&#10;cebHm62648cHzpjS0T4eHJ2RpMCL90O7f5T0yoBUrh20dD81aNmBpbjclT8PBcE8F2bVhKf5bvba&#10;cOrhjXfLpp7Y3KNrd+jPrsxjkxTs8pJY2a3jaq+lYz9CIBDYlfd8v9WlWKTLTwfb7Op6vGv4rWWo&#10;07lpmY1UrmTlq+MB6Ar77zDMfyjzpk3AKrrHPy4KKZoxL9EaPoXDlnCuvk+Q4pplA8zH+t+9exgp&#10;d5lbAbCIKwz81o5XP1+Hyyd11pXmTyxLQpUKi22LrTxJUUd3No8o2/unMTdlh/FPXVx+PR0zP10J&#10;DOLDJ75SfrKUxeYT5k4wIA8Mu0g77/cR6g7R90gS35/1fiYaNkGUOZJG0kf1vVJmvujzSWaL4Lcn&#10;p5Xtgsmvshts0DFe5lYe1+bSgi1UWesFjvoM+XTeBH2T9cOExxj/GUHkaj9K0vamum6tCVTnndqt&#10;ZL5VbbGr7KwPzrJYhVQr1xbcPJ/4Y3P/FMR10H2wdagonO/ylYnpd3P3ddKz2F69/CEM1+NFf6BO&#10;U+2llWb8WClUitwFcs9WYMtbiqxofgmhZaySiBqX2RR7xjJX2w583UEkvXgIEt3yKkfzqHdihE9N&#10;FXW/PrncIHu44JmhyvMy3iryFx/NpKBrGrO0Uvp8dEdXXdBo25Rn1arZ/ZjbOCvVMaXFtdnpjd5O&#10;G5PE2cpqJPqIHYUnZb1vgH25pe37H7rn/+MhH6B7VseunDoqirUVZ39okOk7i0Bzu4A8MvA/wsLw&#10;S6LZEUWwOxDOztWYHfZBvWq76nnN6K3RUJp8YnXPM998bMkkQD7SE2XUYgJz04brlB7bRPMHtZIX&#10;q9fmgasPRZW4vKv5XS0ikLOsxUWfYyVdMDjRNGdaWsG8DDYvvsl/3nJh5NT/jCnKck/yBHwcvFKy&#10;VnwYfBDcv9dd11txzBB89/xTTnNO1XZVds6YDM6YJA8zDwYP5c6YMs+Ypm+6nzH1B7ecttTWLZ4x&#10;zZ4xwV0miyNFfW7t7Jkhje1aVr/cyjWwIgobcseJxuHyTzWc83EY9loVdj961/x9dl892dHF7QLM&#10;qCzGn5iilWDfb7cDc/3Yi5PfGJBd6+NZmB3T/JuO54rtfXfe60nh8Ltgt4gRF6x+qSapanXdmhNj&#10;PsuQlraTrytKUqy6IrxwweQVXSOR7mv943VGiS17VRZ+ZY1B/k1Ghrwc775Te42XxktanPO8KbCK&#10;ph1JEO1eONWsTiAA5j2a/OS+6k0BIt24OhsZQ5vky5XqGYBIqD1ttk8JTLmq28RG47bfwfn6Pdd7&#10;PfstSO0TpG+8VPDbh9nWsO04+lxets9BHs7LPVjPMAjDWqts5/oFXrIlVxgYGVQ2sb1FHbY5UrA/&#10;x+p9xjRStcgzYSl+W3d6LJJqaMjOI0tka239NTzyYbwmCRANHIPBv7HeFLQSMIGD2M1xj7MB6LFb&#10;ISYpiatNDnX9fdaVCL3TEbakqOL8ylw+p1J659CRULHIPiq/1lMdU4WB6JlCNEp6EKovD9kkz5ga&#10;Kkn7fihrNzdk1VEJ2MCgzz5X/9QP2LIsPvgepejgNfFCoHFJ6n7JUnvYw+Q0O3iuGW8hsqrL58e0&#10;0fEdGGh5rEJd4Cq6WWQeLruocnjCvUtldLs/CZDS/UpDUILCxirVu9DppAhsGcYjTtq0Ud9bL8k/&#10;askv7fSbt61sTHhhLvwpNxOwYT1MsLRotyjzJnEIk4BreVbW3+x2cJIjOGrrGFTXICJxk1l2f/Zw&#10;1hE3QpNll+7rqPBR4iZY7mVnaQxXcRAo7pnsQIP0uaPyua52ArUZnbpptnazShmdHP4K7phZ2q/n&#10;FJKgia+u1pAv8zscpb481+XczMfjN/o6Atvu07BwPe946sldVM/9PMBadN+CYEH5Pw/Pc13SQY+2&#10;sdfqjEwkh0NihiW2URpQiJG5QIxxRn5E2BxuNbI0+7AHEALR7bnieNDCzakQ8aqio+uSf8zEcv7j&#10;vAIsETI6Tcc/cmI3YZYbg1jMaKyV0muPeD0/rkCgPRe09+aDv++dMAZOqCEFsVQHDf9u8Fgfgyy6&#10;fjSH8P7s2NRBc3/Gk1l92DbrqadBF8G1cFagYa3h7WSu2hNv7ez8JHazVEx3ulZTURScqq6jV7BP&#10;Bun2OLuBeNrlFVZhNM6wSCoM7hLrFaJyrUpm8CSQwv1yw9CRvKT6yK66r4pLhaX+QOfCOi5bRGDo&#10;gLULkcSBe/PnAK+nnf+9M6Zaf7Ca2VP53fhY+qXPnsiZRttRS4c50cgxV5b+Gu2FQ05HES71ZwF5&#10;mX7vAbgCbmfr0XmFjlLBVvK0sf8dmEqY7Vr3GdPHtcOsM6brOXkkahD+cl9nc/GLLyP32kUJqr3Q&#10;ccJ3cx6XXTDqy6IoK92qLi4dB2ir+6ZP+mgupuuoKJcw+BsTE0hVan/906S8YEuhbiN5YHDs8YSZ&#10;qMqXXb6SHPCmRt2MzdycUdvcSEJLUGKXqUQvWIvv/my6Z4xGBRjWDaOxSrtQ4Uu2KoBA+FKJqJHl&#10;M7hTTmZ5+YS6iZhYwDaBYBN+PaIfLsVHSbcdk6fJjwR+IFiDqavZXQfD75fFTu3z4v3zy4K8Px52&#10;qKXKJoyB0reINwdMjr99ylwSm8DkB5X2zLE8mr0Ldsw0AvP0xWjx5g+UEK/D3Ivd+V2pz3L4ef+Z&#10;lf7j/ic1t560vAcNY1OY2BkcWY+9VILs7b7VRqFwuxpkeJnJhO5GtUdgQ1gBATkDr9pdVIVom8OL&#10;MYBOw60szSQTNvebTEw/BfoC1u17p2kWZsoSrmX2MRO6e4IjpbLw1oJ5kMdQluiVCmc3KViHsUMm&#10;q4yqUs6kqqOh9esyPVIlOkaGlZdrfppXKx8szP133RyqGwor58Kt4i02OYv0XWg6IA4T3AxwIi78&#10;qMJ9W++w2K2sY3P5IGkV1+nTYwNWcJK53txsZl9Up9I7ItPOXufb6sURHWiUlx2eni1CULmDcoeM&#10;CO8BPWMsxzpnl2ZprKqiLy0rnM6XpWoVBdiXF8xux7DOP/abXfHus+YPW49pt84aeNOTKCb67E1w&#10;yxcODpeLpXJUBNbJaNI7Ll3n5fa6wUIJO9wO6xOzXF1okGZXsaVDVkoviGGl8dUp6CgYwaxFiN8r&#10;agumVcqO3N+/kCUMXeacZpYM4mgIdTG7ViVU8EnHn528OEL+XOWzTit2P4wOeuWBb4BLjc1XTTjz&#10;XpJh+VRvig8BeM6fxAHAhc8zNU/24q0OZNZ9EDvaZ0wJHber07pQu8qu0IWEbnqC7UnYjEHG+2cJ&#10;posI3Pzj/T8tj8mpTVFF3T+hj+BOA8EnjrGFlJlS688B8Uw/YSqjQj44DfxZLrdJdE1CQbcLi2CW&#10;47jA84m63ZbWlg18l3t8a4B2HNvHsAAj0Ld6hafIeoUk9sBYeXcXCu32CpBL/Yyp2mIt9p2gOGNm&#10;HV7ZM2hGZMwjbv0TV13Ori5ndmEHIaCEt2mZ8jpixYi0ZoC8R8r3sIg/gzx2DJ9mGQIkhTtEfLRc&#10;4YoRp/Agfi2BjIHjaBDQ4EMLZmU/WkCjkPc3prUA5l+3D3ru3LN2okZ9oeUF7labsHmD2UXv2sCD&#10;YRZDvcEOuKf5RZ65HV7/r7fM88GF9ckivy1c1pucfrbJ+8BLujfK5DHyUW5ytpqz07TVLhQ6cnob&#10;THJJL4OM8B/b0ti8DIeioVSoIWfHNo+ODju7rOy6xtCfIeHcbkQ5DSKbDXCbn2NI0oHR4OyJx0Y5&#10;J31PP3c9itD3E5UtLDXMO9rMVXRvz9IbkSwsgy6LdbjlPp56WfkXdW7D2waxWvk1xpP0ZNW+mOZF&#10;yYTV9M3dqzU6293vcKkDRqv6icViNQ3/RMn/tLvw02bi3HhH24ayvtAxp4iJhEy2j2iujwBr4OM4&#10;cpCv8Io3Vw5yVdDfjl9Zvqell90lWSjXe4BTid8uwAfcQGUOZ+fGnjGxjN7/YRITNV1xXE4xhPtW&#10;NR9iFZLiG6PDe3xswqLdhYwEELUTUSDf5l7rJ/sjya+pQEP9VVal7YmlpNJAzLepJ3JrVo5oHOHY&#10;Tt6J1EsJ2mDhPuHDnzE5QoOjKP49aUE2wbqBXFlem3Xf1Khq8MSAqwvTD51SeAr8+LM3q2chpYcc&#10;k5n6lLkExlKVj8IHLik9MA/e6NkxoI5srHjTwmmO4neR98ST2zW8X7+kSN1rFjzaBm7hcLg9xnfH&#10;MJ3kN3s4Rx8m4t50VpvJuQxli5tita3fqfObWPxFMRZJOMCqKecpwgIchDa7YPnTNQeqkikaPtXc&#10;aLFjqebOL1IMlHt6/eJK87FxGdeRfalABnHoODCjunGCrEQSKLdPFNkSbCtDiRGDLn1yLawafbTy&#10;2IFzduXxr2Nwl92F5rxVj/Ixb5jFJ6pdNxv/NwNb2TU0HX3YY/NAdLDEd1dOCYn3BNuA+5Tsm2xN&#10;L36UQ1yqn/4yEiciAbtCQ8lzCDUUJLE1dDav5g/sCwUt4fA35qowo31nTCYWS9bv3GOLZduSbL1L&#10;STwIrqVMme6gDIwsRf4Xpie+5Wy2/eYWdTyt+QJVpqKpUZmZIOiELeivhMzOFvkr8X9EzlZLQmTh&#10;nI3lCt7WEe0lUOsnXtsSkPpAJR9dXVQqhnLjUqaBOI8W5HRwDEZaa6NH7o50zY8MIM+Y3k36GqTp&#10;nTFRVT5R9DF8vTcWsYceMY4oeZb3d4nqDuVA3Gm7ONViZ81/dBau0lHq5Y7bNpAqI9pF3tkWb/4Q&#10;vaU7wpUxZc8RWwUYVCmjcWcLeIIXb9GYuzSZrplQlZbdo/U6XK/7KHvtIauTRXzca+0V5Lad8wM5&#10;fif2v3IxzSLpghNV3VsQyxtwVMs4zr7bqOfPp0cbLre/0eP5yx0Id7qTcOmiNv6sawaGGfnPFAhD&#10;dTFk96d6houKQlG4/qGvJhXKVqk70WYHOBfI5agbkmt+Bomg95Od2IhFbrH8okpoc/yu+SJJwJoj&#10;75ikAIP4KbCyNa6VB9vTren6ouzFYAS/gHe1d2fOyZ/DzJXMJSH1i30UE/REHjnuyjwfr2JjG+ds&#10;HYTMCoEVlX9jMLHdqtdW6YH9jyyFw6orw1F9QsduJ1LbJhZZM4D73pejJ5CL8TFF8y55hDQMic42&#10;E17swRZEZm/HBDQqRBL1okAdst0leoacW32eupU6VKsnu2swTj1o42KHMTVLyuQXBiufK0DSp4p5&#10;+6L6lp/xqyPUbQgF2LhOp9546ctVOIK7KKI02xMKtbyjnFLSpK0WvFodlPLijMmObrnbVJRYpngH&#10;K58gaube/cCq33t+R+5oq3AZZSqUmxePtqaTE4b5d6WkuCOHysgcqFr3ansLUXl+YQoYNu0UVmMd&#10;ciLnmejdgTBy9XGaLHtRmyYvwFFFvS3vGtZ1VHd/RJ7kZWDnCQHJQPFsayeDBn1LfCtj+NOhir5k&#10;g+eJvTV2ftG/HaiUXZ82dGWl2qK9BBwInnHDiw422Xm44YfIXSkN3J7G4iPEHo01LF1Eya9ikWyv&#10;mbYdAk2miUZ9DxLad6Sw3K/fQGYMtB6O2OKuIMeXnVfhUHf+TvoR+1qcBXl5HBEeFioOpcrgA452&#10;921OZEqCS7FHbGOvDJ5XPOtdFZDFwouIyQiV1vxVauJngi0IwMP9Oed+54AHrlquInC0f21ij7ex&#10;cd1QttPNy4P6M5PU3kooNdLMpnK8yNM7MgAZHYgIVP85HIcv5Se3h6XjsoVeKOy+asxLnxqKXt3h&#10;dYuG146pq1g7Cq/dWYv3ipFXuTdAXMLNu5TyCy7hfAtFIuwss0hNA7gTb0LVoHbZwED3IXrWx3/G&#10;P6nb/RiHyw11f3UA8NzSdXfGSpORUZUUeiL0dd+L7zPEW9IKdnFL863N2gXVJSX8rpPDh9qLYXTT&#10;KhlutuVVl3q1ObrwoR/fBvsiM+dAYFcl+HgsV81A/fTBp//Lw8U0UJ6pTrRiwB96YsZkydJ7S1oo&#10;45XXOM1+d4XewrjVSConLn3/wQrQWxiNnlp8j/uLJ/+rdO7FKGSuIHN53NrD+kjbYdko4iJoDM99&#10;JY4f+3E0Yi3DAC3IRXM/MpqPSesJWDtY+M2jxoBoJ18EZvGMWRjbpHaXLD/S1wkuN31MSSuaNGR/&#10;KDwfEKtRcbIUOk5vdx7B0c2Fw9HrSHFT3E67i2FzQVgs+6D1rqkzssHlC6QiPmZCj/2h+JZUtAZR&#10;zf3BVvRIkkUVbLiSKiMzdficWu08kkflFg4LW7dh1vnzH9Vn0VHsc1Y3fJgTZGiVRyZwKgj34dEv&#10;JVyqyoGIhCDoxIy6GnNs4w9ilIqHfo3nr1af7zk7N049jvgyie9959DNmkfdGrR+Sr2YVvrm6L4Q&#10;Nta+Kj17cxVHlgciyFfnRBrnntbYSmnwz1BZu/S5JOp/XUpb351CZ+p9H5T7+R81uHlfwLmkKkZv&#10;eAYK3eZtXCTPNJMy8GvQPoPvSgbrSgfpPdPolPkO8DGz+HGYl5FUSQnBCUJAOkcDaawsHHf3Qhd8&#10;z+mZTqcVZSNXzT7kHGk6SdwWuzER/JXoy386bRrInPyKnHAZ2eIMdJpoDrRUmnuT5dSMqKPJKPq8&#10;jtUQ0N9Q8KjZ4m15BYKPLk/mwlyniD1AD7JW9WFUFGK/fnKVwbxsqroBj8KbrMSHYslSvE7YvLyI&#10;mDSRN/fi1NluyzEgLKRga/iSqgfOriANG1Ubk5eax586edNx6m8aF50xidpVjn9eDuJ4Z50yfKQ8&#10;+HQJjwp3xQcq5eXRHsQIK7ArTPtVuwyTOeIUJUOqc4OoimtJ8GSaeDpz/3GH3gl6VUe8dmq8a2bX&#10;4EuFcP5RkD5KP6ira2523ntkrUKaPp4DT2BVtuQ1S7cx2aFK+KqcLsaNxsuGiEpQ42G6USCYhkfr&#10;rAUUhkgIrM7n53/6ZEN7wdYmygJeAumylP7TL53bbv6AR/7a8OVQm8HqkQF1n08potUGrzE26ckg&#10;SyuBiuVSaUeu0j3voMDdojfPu1h5hFPVze6qeLWjICOF5e0d5HogzPbRRaX5pNbwapxUPo7E0Cye&#10;h8ypP6J04pnf3t+8brdhFeojyh8//0xcycZdcCkaTpRH1NxSHnhU/B7vuKm3QBhhqvcIyOIvM6Kh&#10;Kkz38x9gq17WXo2/YtJdrEFm9TVfLN8utHhLf9JEUuz+kDnr9DOT6FrHxfza/sWY+yHPROScutp1&#10;3tGROyuOtPawgjl4d+Rmy8LLMafdnCBcjnjpL3+zGvPWjzL9oNkaycWdpA1vmPsI2g2HPLZJ+2jk&#10;AxhP3g2bSLOM/l5f5IVDfNn5R4m/i/27H84i3JweZUyurRQABY84CObHBjfHcZLT/Q7G2jPLlM6/&#10;362BkfgirJSVAu89XQGXvkJZHkvJTNOWcmkPPUsV1tzJqzCPjNkxWAAMeigooPf9oNsesQkWyI4r&#10;tk6KReakzRW1R/7Iz7ZG9AEXa/lcKwbVugHB+mtzZkuE03ub5suoIOEtr6I7xVXKx79MepbjCdYI&#10;FY+Xeaq09jbHtIiDtLm1Uqzd4N6eRMcPh7IR4zcdxTD31DGuCu/1WATXSsQqvweX7AjOp/vkJMOe&#10;Aiv9oP1GQ0JpB7eRm8qSR42Fq4741BkI8MDPV9lGZMqCgvmxRlWwFX3Utr5L9Y4+xU562XgFBJek&#10;EGTBN7rsQ2tfTpXnSJN+b6Cgmkxh5t2nQ2HT2AzRIPMYunJsvE6uTbwKrNsfx4ubtdiBjaZMdVVG&#10;86duqm/5zXSXQQ9qAmurTt3whz7BUlSzY6mZLULVPrZz93D+oLl4cey4Bea63hI3MHpsOOcf6HE8&#10;Dd9ePbXGVexbt/5NBVdTjg+2at7ciqKPhss5D1YT14lmMkm4Qc1+PxV5mklHnbSkXgUAjSlUK0Gk&#10;f2mO090NyuLVyzTxYaWXZ1MNC6k8dcUNaZ37aCon5ufe9F31X3all6Jtxa+R82e0PrkDeEq3LaBw&#10;NdvFdb9VdRO5axkNXKA0BjrX7J+z/E3W3nip9JjFZ+GMiePKWhaWXX9syzn05HVa7WxA5aCR7qqj&#10;UD7Of3x2G1egaNZgQtSFoMLCYiBX+OcET4bzSEmdnVvogMwJ8zOmp9QTpTq0x1/tanP9vyKA77f4&#10;sUX7GAcU8XMXV1xnvOJ7Yhd0FQq1iPCVc2FoUFJYjyGyN3pABOM/yBpjidxwuU8cd/dFiAdWf2O3&#10;7YNL1nvGUXLm3IuzPN2z1CyIescuRp83qnFzwqvoPr7nJiRYFIu8G1ttGj9yLWwAJp9f3Za8FGoA&#10;9ydbICfEeuBgA+5uZ9mVdRtnEI0A3Cn2W8Xh9Ct1SSxviXcJEC6S54RaYfvlZrunGS40knfVBK1o&#10;4eQB5Y0weWZHWd06MZFDuzE3pdwrQB/dHaHJxUaF0Cdsl8vbyd1QQ70v3usbyaO4amtjir7fMrda&#10;LctA12ijvi0qTQQjhPB1/LRxup8nz2Xa4dGnIhJSzkn8WGuBI79n0VFrV78NQIgO1d7YJ4DW9AMp&#10;tkABenoHYXrDY1DjC4RzsdufP0j1KrOjB1fq9YcgdF/1vJ4v2LmlockEcB8wVeTTpTJc7fjJwr7t&#10;kc7ovCQGBi+QAaVDGewD9HngS/YuGECiM/eKR5az5jnrsD5bKn+PS9//Ry5V+fcs7lWhduegLFUO&#10;lNiCNrnd4E0I3XpkI9WnkHRjgujRS9A/zcflR2DaQ+UEu3md4YOGbPoJRavN+nd3+SV7+6lSRiV5&#10;p9TiDZa0kx5Pgye1cvrtbxz4WJRqKDr7jwf794iBQI7ESXIxD7LHpvt0YUL1A6YswKD0V9Q4PWxs&#10;QilnALoUeOGAPn+n75mATfhqjEbRwq5EexZ/pi6QsSQQtPJ6T6Pv9GxFW1JIB8mH+OBQ5RTFkayI&#10;gB7XouAM5ClmotPLiAEb+vK49DSpOl79mrssiJ+63auj5Yk3cypYsqn8emC+MBPC7yMp40PzjrOm&#10;BXAMRLa7qJDuzFKpMKk+hoVgcBFfSItMjSgTEc4rWFhU3KQYFEUqPfDsZ2K6EDRQy+5phth62OqR&#10;Gl+7c1HGgbXNN/5CjJxCe9SMUy+bvcryWO1SrgzDQMm42yeFu3+uA+p3z721MQGA0NRbNPrWYPVd&#10;GwB3365b1XH4lwgSySUhe8ewLQzGPiiTTTpd9hM//OOMqRAf/NVsgGM703HsT+77r/fwac+i5+Rr&#10;VCrHAqc4oISSKgCQHBWYEw+Aiw7jiqwAY20VcuMX3ViflMG8gIs3ovVmpiZx5d4NBnbxvpg6MTfL&#10;Je5Zmjwi7uEW7/YrA5OX1ccf0f0K2Ds0FfHbRHHj0dfT/W4V1YKUMsd7me/QlDuwpqBRR51qXz7Z&#10;5RE97S4Pxymwun0FGIX1YAABIy9O7RVqE22uRS4k9Pk/jywjgbEd5/LHR5F5fCENkrJ3dZyWsU7+&#10;8cj3K2GMy8Qs4w20IyIhJKjRJFhfdZlb49d7HVP0RSSqRA/OJ7Gw5BDMIi3ZwY0yMNF1TRrGaqKD&#10;3uqs3GJiErZuD88fp+9jK4cn07/kNDs40p01ji16IXZJQVDPGvwR79sucxPvaW1IwrlGZNnxPG+z&#10;Q5xR0cbrt28loBP2OgLGkUtzo7nu9prUoDsBogtUdu479L4MEaMGLmstwZYC3j3ndNS8mD+uOKLY&#10;N1jzlSdubi9wRVHhMO9bXZlnsJ3sH7lwmbVXvT1UOZaT9JwjqU88IlVZ/jdiggo+u66M8dGif16E&#10;dR4NeXrs6P0RbLdw2ul4WbsIaT0dU8GVEr4yMBFuIu7NzJL5sTw/n37Hra8+/nmjzVJhdH7EKu3R&#10;cvkRv9DvyDelC4M55D8dLDJJMGLC9UZITICPP0FF9hhDD7GIFK11dtjZ4dU48IcuctYBS5qHcpzu&#10;9Vtzhg0QC0r53/A/CHy7+e/m/n9zwOrUzpPun9mLNLvz0r3fEk9jS40sXwftg4s3PglvxYzYrI+h&#10;FF0NrgkM+IDzigSc3FSMLom1cM73yfcURQwIPpQbf0Jm7d65/f0oTz5ycIy+kvRdHKTEatYdFkFY&#10;KhiNMRh3clNIvnnVEh40Y6jsmdzDkmwtleiVLN4FaTC2P93RMzs5Two+H4yOPPYQP963Df6ps47/&#10;Zfpb1bulCJV2kTLz5shhXChFNW3CNa7Lc4RsmAlfwXesQ0zDx2s6qgXb6li/oMeiEPn1r+xzOZdl&#10;aKR3QUXTdqVK+zplkU1gDc8+gYrg+5la2WCt+yaqL8QGxyRIipQ7Gf27nPcK5PRXqYvD5CBEZnPx&#10;SoJc+6vqjLrCTEBnzztU7LuPgfjGHdp7OPfjsNj7E2r3NDxK3WIKLjOblkCuu7e8RWC4o8EAf1m9&#10;XkPPBZyjkFJHtmf693ENMFrX6e6jqPY3wf26gk2GfrVTPswIXHpKOS7fCRI15w4g7Wx4xKnYLt8v&#10;YmZzFzchscNUPpQFi7S8InSNDOSlWZeb7w8ThSVnTuvJFCeSRB+4S+/Vx7RidJAkcnslNUuiT6Xt&#10;6DIX0TgTK7k0He3BOsk1P8mL6rF9Mub9asDgGr99sw+4OQDj1G6Stms0qnY7AjTuaFsNleL4VkBr&#10;rK11DHbLHlqRIyIae+wSW5qD9HZpVp55DEDRCxfEuvXLlAGo+33U+l7+QVJM8pZtowScC/FS4TsM&#10;2Dgbx9pOhY4FLBQsAeTLnG/wzgyTvPnzp1nIGViesAoOF1N03hudB5D6VfxLww7lIZW+x1ZI8poH&#10;gwuzUThyQFN+9+ZSHr+kBr4s3k62sZOGedDBMqIx/kXm2lE28lQgVlF14FrHO4tW+8xLksp168Nb&#10;JuipwISL3nvOwEWGxKd+6XgyPhhNtC61A6xGby2UWCh4WLpzq1j8GgOKwe3IGrUmcRR1W/iyzRhP&#10;+/m1Jti9Hu9FQ2Tqo5EH4MJ682Fng7JZYqNbkVVWxiEQ9zX9gx/SF/C6zmbG19tEzKlDS4+n/LKI&#10;J1xztU+P/DgOvBT8Kca7hS0Xb+xAR6PXx/jub2oecYUuIkjhma0R1i0BxwJdxb4aZbCaJXIWd/Tx&#10;dxPxhb2K4EjZ5c7VrM9Ddb4ppU9RxZcRB9Pmh+A1PJvThoqddCRrfdhO1ghQV6ni0uLu6n2APt01&#10;t+hTvURCH7SR9jGpJK/HOo4dhwmAQPTEfbstUQXZ+F42rvRqafPmWSmEnJ2VTy3DXH4jLSnSBLc6&#10;GKA67Vrep1HaY6hkGhVd64Vop9vtM+80kXyskJm3slchsSXAURLSKnVa4rXLsI/Pj5Rre/aNqqrz&#10;LcMvh7keDbiC7dI1agssWTtdBBnmn5E0N7y2dUvsJ518WqH8lzmjnUl9ou/rnVStWOG7TnQLjHVq&#10;50v3Du9iL12Cwb0/Xd0P2TdLguzb3Uh8oYtTKCuhECls1GmvKophIFS5DqhRDlwcrFfzjX305nb7&#10;Q9fKmD+WLvnbxKzFTqUwE0rBClG438MK3Yne7oLLP8gsFgKy316hvOBFTQB3l9cHFvLsroQyJBKb&#10;DtjDIScWeEb2uY47g6fRrvMNAvt3bQ9uBy6lVRxe9j69dMYk9bfoUPvdzjJOOOHbZRZ414OYtYRZ&#10;T/pHsvlHl0cqP6kUB9zyEMgoNsIxkF6TdYifgN8OIl552HyuW9WhYRJr6oix8+1ZHCPzOw/o+UtG&#10;bNxL7cPlaMZADvdWtadDfRhYbVU5TOvtZMpKfN0ZU33Zd4PXWUUjpY9H97wOOD+uaJTlbMUGk6kz&#10;gyPRU5NCLpavC+KLskHHvg/dqzqWYYY8Wd/Wf2O60LRpSxMW98tFI10GeP31z0VTRycEj9zbdxXy&#10;0/ddmZHaBXNEj9CMXv4zJn98W3EFV1O9/nDtpOEjBDByf1Nz1iNlAJcrWsMhP1NLyf1WaUQczYst&#10;K2xzwkn0gAW7NTweSgm1FobwZi0zf1m3MscgYSl3hyPSCI0xf87EdYy87PGMz0xaIOUU/Bi+kpEl&#10;KoA87PCoNZFtTmx8eMYUz6wfSKLWVMikSTiIyTX31s/qh6voDOJ8qQKhQMsRA0V2SBNyZbXXOXfg&#10;CdPNmA2v3M/DTiivvk93oC9U83wRo61DVI+MOn7+fL4M8vNOES9mldbNiEYojmyOlLgNgAfBdQQy&#10;CzaF5MZzeLJYPzmMVtpQlQTDl+2U0ifoAPl2UZlcTKJssRP3QbKQtDxqNSzaI46BN7zYFdLyhTpx&#10;Pv+msr8iv+MbeDjzKBAQg/PNPPbmOqypPXFnpSgWzPlvDLkubR7ttIJ1l7DotZZXdfiOtcEHPDK4&#10;TNerASVDb4GnPfprToId7TGEEFZ4g9dIpWc3zhc3teODa5Vk39NeVEIOL84UZIKOHXn/QedybXtf&#10;Qc/pMQNWwIFy79bLqd0C2+gjVyLDDe13K79p05CdBwgpst3KIqfEveqmfzOj/ru/F119QR6WroC3&#10;I7FgIdm7ov6+tJP7cxY+QbsPH9YxJAT+IuwvCaGxFpPv71SigpJL/0tEYBgWHVbNVXORsUp4Pfnb&#10;wl0eVIATj26/I0JRQc5HeakUJ5nLujCR9gt6Tmi4jIvYcgUj0ODTAT2JmySnSBCBG6kDAT7H215/&#10;AMd/88MhrXLykrN9Pr1obIpb8/EwZUAbh7GO4TiGXBBB4oTDcW+eJ+0wi6UodW9ej0Ch/HMDqA6D&#10;PsRiP7zZEgi4w6fxSkyD4yaqMXAobDNgOrLuaSGoY2svz77bBMNSX7uQVhdu3R1LDC2d5Cvlmv89&#10;skdyj3OLT6bxSPAG/XQonFLrA8YLiDX428lRY9pSB6vle7Jnb2ZmAfk5Ev+Q3cXrlawghdnLEMsD&#10;2UDQWuilHdABw+wuu1auxjJgVcTArDjf9NBv/5BrYKNOukxORxsWvwvaurb66JNGiaTgKQfdKG3m&#10;vljJZpdPsfab0YKNj7+T2VUD4oW6+BHFjdsbRivga9aW90+yb8+1TFbXiHdscS1hlAX20BoSgC0D&#10;b3P1mcctWxTTl0pQhM9Imd6MwSfP9/Zlqa72HS7LzQTk1uRiTuSwrsEXO7jspH7igdsOtaHgRzzu&#10;zWRI5MNShXsMIyhcAW4DVHRMzQOkyLAC9D9Uu8g1Wn/9csbE3WINBJa/UNeedZ1WKQT6k1Fjgfbd&#10;qZ3AqRJ5yZ5xdEpvpbLyq9cDK+CxsNCQpmbHVa73nbWEeAERJ2Ey4Xd5GoyC06CTH7eoTMgO2zx1&#10;dex0MVTm98piOWPi4aw5Y2JbqXIZzolq0VD2CQBA45R/BhI33SYtRpcIywLJqg5iyafd8sEavmPt&#10;1NNLupll74aPDeDvshkzYKDAXqoPQ2YvS3lNZN4BF572ip0xJeJld/XBYVNumjVfEvvMsUhJkGfM&#10;yvREX/idTOyhrl5Mg+O/mCGbldFmtuGLCGJoTGsatsUzQKjrWtt9bnG13wtFR9/fNHKcibZmuByI&#10;d0Ohy2Up8YCDu0+HaktZGVPwFztY4+sc7SCPZekMOXuWlQMXNmUnNH6WN+7a4iB3L4AZXjr6eyz9&#10;58JK7c9KQfumNXHBboRHNWUsK6lKRvZRfwOfkLv24bs1LiMb9Xaeq5O8UaqZU+7zvuNqMQ1dPZ7F&#10;oXHm47vENQbwqYmrzRHgCHpS6Z8yv9rYk8B31crNONJbYE0XnFGUnZYmouhQ8MMKdF1Xc6h5D5Cf&#10;zi+Uf9BdkJaHzJQ+VEyzSo2wfiegliggu6f0Mbqs+QRbB2/SJYBo/o/PmK7NngpqZD1d2TVkGbQ+&#10;pE0Cdfe71zIquwobd57ewD0dlOJlrZu91i0IlM600FOWLCXa3bcp2cl0ICRuingBrbzjscWZkpP8&#10;JyWNy4hCWW8n6P5q7LtcnugGR9CobguPcCzL1sZ7vukt2T2D4qS7QxNdBlbZoSGsHNmtMyYWdZKT&#10;rPijy89KK1FYyciE5ir0AbjBkkONoRLWSaW71YeFHfS0GFxwUbrMXcVysb52Pg0QZszDZ60iXisP&#10;lelSznqXciowHrCXZhVYzOW9Z9O5OMaV08enbmvsavN1uGyElXOv+2An+Rg58uIvUdYyQZcj0ZPL&#10;J/yzcyqHRfg9RApQrNLGD2Nd38UDFghGB71+53RMwFzJ+e5mX7zFz/eaiEXj0V9u4hviKIoYXnI8&#10;+aVRNiklxUsj27UOuCq2fCjDHztgOn+X5nJDx7Gv21zoVv2al9zFmtFfG8XF/gwZb0d36A9mi1S1&#10;J248Z5gwZ0cqvEdQ2drWkQaTpdTnK8P0+DFCIjxS45F1UW3PM/ffywyhra1HIg6z1tUKMQVpGHYO&#10;MrvBA5i5rKuchVgR+uLU20H17EMFgIvnBuUZ56snAcK8M06GdU2wm16GvSeG07Ht5gbvM2+7i3oL&#10;xRiXRBxX58X3KBUmDzmQE0qrwVVd4QXV3m7t4yT6sJ/20hizrBPMjHrR7gvVcnVbrvpest8wbTrv&#10;7cO1gFh3QMEy7DlFOHA4yzt3MuXdSGP5wUtMZZ50IvS2kEFD6Z23mEB3UcVDna3qe5Bd3AvhV2lV&#10;Z0yPkjGCHPV08TnjKidp/2hQU7e780w47oPGRMK6vl9woQSFKzVFyDThAsGB6TLP1OZY8sQbj67C&#10;SpU8pwEtn5zd8mvGvM0iLTJxCQrmewDW20Ja0xOlvAYXPRf7omEsa0FuFw+JRYezksPJ1dLti5TO&#10;vbqnb09MBwPdU+hgDX2Mco//VpgkleAzKBzU72nz/8cFXas5m74bl01g3CyUtPyk5Qpl6naUdaAI&#10;XhLIc9+Xgk3rfco5CRoVc8TY8vThMkli5O52/KdtUiEkh7PgznUYEC6gkFkzIrgaN34lpN1aQ8XL&#10;M/ehdvLXv7jxv0inCq3N+Iz8v1cZrRellnkd6OpUZSw/fDducPRRPPtE4Eewe2NmnoBhfyBryiQ5&#10;4SqyZTJssK6CulVkzZAkiJEzpgh7/dUeDQIqUEbiThHBeiZHy7Ss9BFt1W6xM6w2sELGaVFP5vv0&#10;0LecHHawwXtkQMPs46aCKRvIJFxz2hpCcEJaAYH6YWEgSslQOMZu21fbMLq0odHxrn03b9CBN+Dw&#10;vvdhJzhzbuJ4YTOl9mDyjEkwYLJiUY33XiZ2/u7Kq12lpOS8qdPmtGyfloc6IlgNJVsQY2HGYbtU&#10;MDbutDEiGf7NGM/K3gQxuDdRFB16HvlkaGR7ci48DznGRtIz6+FQKK5E8Ukv5WnR+gco/maXxpYW&#10;qQLe44nWmWtpTtLcDGVeriCTVbEn9IwpJjozOHzXvJwOabbO4VWq5cTpZt4Sxa9T8d6Bt/uDveT9&#10;9fSmS3KSrzk4Zg4oKlgQQH74GgWFkYod8qVYha+Izs/jPch8rEk4xhdsnxm9qhdLTJ4iZ9NljOKk&#10;OD0yJ8RfVkxINNepS0yYhE2Su+oOemcllieU1WZ6Mhh67R3Fw+6fPfyYyeIXdkleLMyOVrmZQP+q&#10;qtH5Oqx+TZdBXJg3WhCmAIsgwODaBRivffBeV5O9b6Hd4CJJT4XTSpYyrTYhxKXIoVhB5i+jLGTd&#10;8H66nPq5xa5UvL6K3D64qehL6Z9X/q1kT6SzTGQuts4obv6Tn0PW5pHnbJUtq+Uo1mRzIAgZRx5b&#10;cmemBvaVnOQivIBJMmqHBgwrLsNnykCOTkFGuFDq+fmVb4mPJCGK8EluaHTWXTN9aeYgoSzrPRLh&#10;IXH3yMUZFt9Xnx+TUuauwFW9TYOxBWvMqUpTfdb3xM0wgvmpg8n4faUvxo1mJHdAhJ2Qvp/QzVpE&#10;dFAooraMlcs/PXgrp/2lZe2b4Lasp26qwpVVnwZXjHqtiDTkynY/MdLkBVEGcJITF9HM735QNTGx&#10;oKic8DNehIxYTmoylPrkOFF4/KBrHn2iQEgTG8l2DMPYW9AFph93e+tL2fEaOEuOrr7X8k1WNY3c&#10;CSCy+GFhoWrfpNTC4yW7H5AZk9TQKe4phJVXpm4BXW7A0v9DkRa98xfqcfgRzO6bbe93xpQ6KhCs&#10;Isse+eyyRcYHflC1H7vxfMAUuHV9vCPFNPtNp5Oq0qmfQMAeG92EEevxTj9ukjSLR9PE2RUuLr0d&#10;1OjuK6rOVnQwOREitw5g16Dy8hKGSIYveT3DbYnTyWiJhJBbnGa4CIq6UI/IqhGvZwMCzw/cW9nV&#10;GFlA1LYP4rkuiC55pNZmX+6gU9F2nqDgIIL9tJrsTqo5VrxDNE11VhGc/CH/ZcAvV/+nQEkySl34&#10;o/kppJMqqYi1aeEPlpUzC3bid92ww4x269W9ipMsTJFTZ6FOitYpO2VpnsxBbgxZ+XUi7gqEsC6r&#10;fXn+EDP91kz+2psaTqeGUJmVrgIjU3nE0kzwW50aEmnX2kio6+eMzeNpGSUMz6GBhrJ8gGEzyOqJ&#10;r21tMt06l0HEa+XdpeiyqIGjD/38nwa1F/Hc1GMLH3xc7ScEGTgSUnLP6Y4xNkSKdfYKmD3ITX65&#10;Ds7J0Lwt5SQR6s5tLoAURfsBM8elqbS8NADQswSwUGwlsg2CggxMEIdORVToCEYkFSOUmF8Cu4PI&#10;w8cRpKQKPWL61/c6Soq/d1QMWAnc9HA99fTVfrHXc/NAZv7yP7PorT25M6Z5cGLmPwmrasfLPPfy&#10;8POyT6tpKDnT9h2jl11K6IeucazwuPZxwhhb9kpBXerAHJdM2NchPCslIjtTeUSsznF96Bj0NOgd&#10;BfB6MluH26OUien8u42GAsfcAIn5FOPZFTxuwYiqVXr8KDnXn2dk0cli77g+DasJBzpBH8/rPYkg&#10;6/QrO7F9HBMpht97fG9G70BJixU3uw1gh8E7I0zsdBc5y2sFy66ZT1vIiEaTbL6om5YvIwFB1yAU&#10;wJfto+DjbKvDHvvIdmtNu5IhcutrTApiMNfo1YeXxq9AC3gdzSZ8PnQru/1Q0izwfMk8J3pC6PTS&#10;6BlTpPmlNDuPvhFclk8SfCMwlis3OiipBFu4mykpihFOfL/ZgJQsV9hlefdMpNC7+ioqSQy5bSIU&#10;zHDaE3eWYODYWnSkuMZiyk+bvo4tY3yR1+UUrOgOhaWqey9qSJufWObCg9AMeH1WqhBfpfgyoxau&#10;oqHr83zlXpSMO8wmBRqvwX/sh7TbIjO6wPTQa4edqpTsolGG+0QYOEwn1yeHxghBYVTtoQfh5DX/&#10;JFaCgTYu+y7aoDc5dfKJY1HG1H4uw1PVRDxxd5dcUKpWFl0ID8Dl45clm+cudJfh7VTeMJ1Pc+Mr&#10;TEy7nH2g6vSypNrvmq3L9dvFWksT669iu/OLoROouZyUr5v2mjBdTyzoUV2UuGsazGfMQGTOb60M&#10;9ZIfVWsDoqkCxZbFakOUk92SzcvoFze9xovRghDfgn55M+uC/CoYtVY7TTuiYCo6rqSjusTaOQrV&#10;tt86OyY/WlUrbN2cBK8yrgu6VBFElK7b/VTXWVFYqnhnE7F2k9kbcZFysMkcote9A7HKwRXhCXGW&#10;onPxd1tP7UWKliJm9U4uLvxoxEct5CqnRHXZVNn4mFaL67UtOszjk41/jpgVNeFG+eFN+8fkgCAg&#10;cKissPTwzqapfII1oB1wOXS71rbicCVmXmWuoBBfqb+Y66ynORw15/NWRMH7tMQbs95cxcqOghez&#10;ZcCXurLCojXLaQA+gfJhB8mdRGh/YtIm6I5YBBzcPpC9EpaRW4WmBqVZa45mBOm46Hd46Wi6d4Ra&#10;xpm7aw/7L31jAbV/pKg+PYllq4KYk9m8YCN9cN0loju/kLtDUuFv/4Uq89cpRt8IodV++p7Rt3W7&#10;KqHll6U3FuO7WtKfxHwK+gCBGvNCDc2iT8qQb5yK37lm/aGXMSXEnDJO4vakMHDfJoN3pwfbTExX&#10;mb9m3lohhXEhrKfhfcY/kqdF6Ou+cUpPKcFqytHuQe0ZmZSpwCwJXOq0eWPAfB8PqvMVOUcqryC6&#10;H9jTrmI7fJyLLgWjGjbufdp/2SHely1rMYP0dpMkICTXM+ZaXhFxDI9U2TxVmU3PdNvwvnQGRjpQ&#10;sA/uOt+mwsFwcSM7oO5Uh+OHklVLCj8bmfPvqkPkj8/DMy1XAc1l/wAGVhnAQN07v3JfO67hjfJC&#10;b91m8qh9r1WNh51O2PqGb4S8qFBND0uRvNAO1WJ7p4U7fJlfD91wpGEL7LnG/zeiixgOAP8zoquy&#10;tXgb/xPq2Q8mJt9v15NkwNd1PeNbZ6zv9Y+ZM3w4+Hl1GzVKd/ntPEO+Uhru/vF6r30gZ/BeC7U9&#10;Wu9IyyoEBp9X4ejt/03QXrYz+Eh0G32gvnAvrH1z4rRaxUrVHbs4F5/nKJi0Gm/CXew/SsInwb1g&#10;L4PDwqIfbG13di5LLH6Tu12VdavyaOJ2m5a9lkSCiODCeJdcdCBfiKe9zJfULPsOFFD/sLbzzcY2&#10;lbIyzjXsIeohVZ1FVOVW8dSqE75hVU6QbZFqHSXEb7z2XBup6v2lcYxjvoPzmBI1dKxmElEVFLTi&#10;OK32RefLCDcYHlJhpbq9PMlXU0/ScmQt1GmrC/E3zKu6pCOm3VbMvnhBH7r//etYnGFvz8PwLc2U&#10;v5BnkbGwrPXmWpkj4KOu2AavN2ap4dE7+pmsR525k19JO/JOzTZVp6W2e6u2njD4fbNrxacdHGWR&#10;R1GO24Lw97vm7HjlbMAaZmvpYF620d9Cjr7qoeijsbAdymywobBVM/cthkLsEO+u5kSMjPd79HKv&#10;xbF5WT6/b0zaCClBHNau6B5IvU4WYg/LblLzs1IeiGzKNOTFrE8nHLHUtpgs3nfMs3EsBTyChkOU&#10;RzSKR2Ye6IY2Tm0pBYofGmgHyB8bogKDnqBtu0Ppfyus19KEoDcYNtbYHwJXzfGWDqvSoB4tq09p&#10;VUsz+8pLmETHzTUh6aCWP2fksGz9tlsMws8JzKuxKCNCO15VHzeLpo4BdY9zpovf9rSaAH5jOvfi&#10;1PD0sYTJ7sdRz7R4TiPrp031ChOGfPIuhtDEhRiwSFHr0ICJWakQbPlHCCPKMQmFEYDz/JhCu6XX&#10;BuJuA8x4L0dRB/r0qJwj0eqBkZpjx8d95LZFe31sXBcs8EPsI9GYg8amogC2873KnJqIm583XD3Z&#10;uRfLkvOmlWaDFuedIZSynnW59bHApDtr6BTJvhOj9i/WEn88bpDoLp34OXpDuuBzi/xXP+c5/EOn&#10;tHxG5MVWGIZdF7iagn3pJfmIOtpcJ9xRVGrhSqwhE6FR1vIaRM4BIgMqgbCysnKGvU9bAgI1PpQU&#10;C+zGUc3o9zM/wQ3FXowqKamUwgU7BO6t+r0XwtSMRUIM81b83nA8jqFGlg1N8cLGNPbMGjOerkhv&#10;9U3tVjqaNy6FK0+8Z2iG5ycN0nzh7N452l4eqkzb86tJTSgWLTEEgb0o1xWgtAN0kfaOmvhe+knv&#10;oCVxLQnWndi+29H5MxOnEXHpgh/sk0moxR6Ax47YD2uMXQ0gWO3qLp8IbVYM+Cr9haNnRxLfR5wY&#10;DZIe8WQpduSShxeFdnWh0TnYvFjirFHO6IfmblsgDDg3gbIdcekvk5HuirDKvIGemf8u5GR5y3tp&#10;OUTINWpqtMJ0x9/HJp4YvL1e/HZLM2wWtECIXvDXdRJBwT4JYZOcHuymhNx3OCjfHd8Dg8rHjsmf&#10;Tl23eN9WV4qZnjHdRuvoEtNe+zSFFiBDMUiCho6Zupzo20lDLb6SfLM7+Bcf6krgCmw479e6uDDM&#10;UUBIK9p6kOF4ENEhXspGactqvJQ7gJQT/eTd3v6w/mcvRH1JPIRIAd8U/eT+kAHtXoMD5BG781vO&#10;IZ6d6yZVuo44PidY02C0TY/oaDEcZrk8D4sb7R6j3lbC7Re/RCNibn0Y1x9D9C/x2DZ+6WFrTaZF&#10;IIqZPUgvji6lQdOeToF7amKje+xloQs9b2doMDka3GPYzqsXNaOR1r7Y0fnLX7PKf5V+9cgQ7M0f&#10;SurgqqX4S1BfRwukyboT/UQUikD6s05pg/wHvdcL5QRXb+zIr3QnGX6LjGgwbTbBNS0MpFXm7JHH&#10;crMSbdQsYldi8OOjDUmqhjvumQuzo0tbsR/XfBztZ+/fHMw5erCGetWeJXz4P8jJKXHkDbMyfWSf&#10;ORE5MoBBcscU4DEnn3auYUbXtgSXS/n5BZcpuIxTNenGOVjTmwgi5Z23+sevtqnO5eE5N/XTNjJp&#10;cA7OqmKS/oNNiW79vjRKG/J9L01okm0RISzpPMdFKx3x28DTfde3e2/SBYUYwjntNXblb6x38b/C&#10;ek3+wnoBf2G9pVzwhAq9EeccnRDExs4i8+2P3wekCk0UDNGmmLSV9LVSFJCdjlLCqlzB6ndRGrqe&#10;QEqf8r7znCN4TtQ+PVAt9ifpqD1uDSLz0e6e0DsVDGfVYD2e7qtevi3f90hfyjaj3i/3nnzYq3gy&#10;a5B4YvCPnN4+T/9QXTagqIhoydLV3Gr98a5B5nfkL132kZwkfgBHiw3Ikh3xgTJ3f0BGOu9xHZwW&#10;0zrG0mwZ/2OzPY9056SAjtmkEQ21S+g2jTMtpaaOQh89CZnyDUIPP7T3Q8El48xlGRiIoa1FKO9l&#10;nmBJ8uAQRuj9olRbesxXRhz5Dse08fRh49b7W/9awbg+/5FUd2x7UJHTGDcJY+G2rbJKFzvOeXC4&#10;HWyj8o92Gf4PclwUPb6h0It5OgaBOR8J1ebC5vGGiosv4kuvsvqAiQQnQ7Qy+8hKfkS6pCHz/S9v&#10;jm0LyqCNwI0+2cFtut2PXY9zf5A4CvKQqZOFy9jloZXBI5ZLEOvisjHhETiq+Pdt6i0VGOsGGTco&#10;uEhVlPTzUscQ/w4URXnihIzX3oO9qRx0KnLGSQ/yaT8nsgZzaDQv8ungPAReJYouDW5QZBjrPHih&#10;BwbUlqOcFA98t2pM1SdO1vcLgeXZKRwV1cLIpLt55Xn6fdkuFbNgpbzW9KLWsPDp8rn3T7qkTJIg&#10;RvxF3PzyQPmDIHhIh3Da6+2NaZla2+nCapYIJ2LR21ihtx+N3oK19AzB8vZi5ox4XxAUCvUR9QGB&#10;9vOlVyhsyXCYsW8ssVkoQLnTvUbOESQ7xR/UczWaclilJ59A0f41PwZcffSiuYrdKrkqfxCL9jWO&#10;rGjNz9slFHbaycZEvQmisys9SgEuqwhvnMQL8bXQK3PjI3odsiMmnHOi+d+mXVppHc68esbUjtuB&#10;wWBL7vKowaAqkrcXjuGRSUSORboh+x11X4cCv1THKHCc4zRjaOtFqJi1Xw6rEDKLC8ucQ8bzEsvt&#10;MdZJbF4W6SuZXA8GacMZ9V3VLidoincZ16mE6m777GARzIOuQdoOH1t3qQbVJ2ctkOd0mmJC84pW&#10;CEZgM3e0YAALlNbGyS9gVhdBr20vqG3P/9V6qxNlDYZ550f4Ah2Lg/dyXqXMGIuV15Z3yQA80IP6&#10;a2tGB/lpvtZUZe0KrtYCoyIarL3IibfQn5s6VuyUgBMREWK8mKNa5CO+3mrtV1fQEVvui2HrJ8lu&#10;A3ZN+wPo15b/Oj55wOSq9yIB2KVZcm9HFXWeT318ta+nXZqvGLyr/k/iT+W/nwO263PhaJJ92fSo&#10;mKOCIGPvrpqHs99N6Fdgs4GTA8avpPOjSIxta+i4hQ1tvizF7oS9shKztgYH/dbxmuZSW/wPObeW&#10;tcrVVuj8lYnpN5p8PLIjw96nM+vnfhIBBpqqdQpRFyaUAFd9beBVrN3+1QGPgItzB9cURXt9NCng&#10;l23KWW/MKoMK+jIU52ERLwYHvyE8SB23jWCjd8WphCTf1HSBKnbW/Gh9GI1UBd3LIYFUFAZNXg+7&#10;CthGKIZh5LDmgiHFoACXL1K4uTUqq7/tiOfGEPbPYkKmFl/jxPlKIbboMujoPKFl7W6ETXZucbm7&#10;FxYEc5a0joN0IfFJcjTGGskbEZGHgRqa90VnbsHSd3IRp832I3e22XfK2oi/nmrqyZeaFyyVmucd&#10;JTTczsGAuExA18dOeAlzwZI+Tf7wPv/v7xO8/dn+4GwmGHu9fdtmXUEZpt9hlbuGVDQSEAgPHw0L&#10;Z8RCrYmaTEWYJs18o/DAetYOAtcEu1SIZCMtMyXHZUcuNvaOaqmwL7j85rwuIAzGCByELUF6wxGR&#10;Caw5byZJv2PUJn1EqmaMiYGHs+7FObvns/zy30JjHvlbzNjbX0dG4Jpdq4ub1IfyHszCusxy+a8x&#10;cGsnxbi8odWiVynXDcX+9Or7Zkk7Eowj3v427K5SCmDfUCgCgqXwvX70wY8za/5sUooNoUcjAQqn&#10;DH/7eR++oz+6o0SXReZWhk1yKi3Cp/HW9VJLukHD87vxYIPO+faT8rl4MK4W7ELxUYCj3pdwPmYE&#10;dhwA8OobN35+TWza0vFfprvk25ojEhm+qXZIBUJcDHLbAk5WXE1X8LsabdFkqLt85WQN7qA2d7R2&#10;BDtjasXmXDtsx/yhUQmjdDE3uovZcxE7HuX8DNNJlL+f/BF5r6TQiROHbZyFC04MWCpAgc/DcUiM&#10;bRu+JvnwqglcrJdWtO3st/rhmXeScc9zDw+JCZECAw32nSRFwT9e2+YFPJ2h7h3LhVaL5tryf28D&#10;uJhhZ8MtBvGmERh5D6661vclrNeQRcipfenxc55sT9sk5I+asxoAfdMyOBFbbJURRU6Lm1Q1lmEI&#10;CMORcCsMY3b+wjd2Kk/hasK6/ydFniQJrXdTLGUWyZjt2nazaMTzT65QOL+co0U/bFY/P30v7wS6&#10;y/9z2hyhbwWL+6/Uon85J2VipK4Xbs3hP2tF13H5lFxqQQq4N1RkUcfPsWKKZ/VOl93AMVYzkuPY&#10;m0gS9XWeYEBirk91/wSKWiHSskv0SqjNti+eVlmFKwT7FWy7VAsTgWbYdxpxPw5qZ70QRShYs73J&#10;hpcE25Msn4BfrGQN7FUAj+DlMmuj0b/fBYK2RdMGjqe1MqcCUyRI5m6pfQwzr3wF+gYXw+APNbiC&#10;sW8IbkJduJ75lQnec/dYHemd7kTc7bBqR7qU2zXpiYvLCE8ZlfCcVyiHS8F8/FT8j73XHzm/F/5q&#10;LX0oMU5kMzqxN5lXKxZnVQ1Ot7unXE8yQnUakjT7FMCLPXDuow1A7PZU8VI/I/TMU3VtNjiB12PH&#10;Y3x9LgujCtk2sXu3xAUw0JLKiC13psKgzi5WeWMixhkJguN8LEXQbZFbc47vMm5Iz0bLA1dXMRsL&#10;aPcac+vP3mvLtdbBAagso0PkyC9/kTnmGOQWF73QD7sbqZ7d6j4Dci3hD1p/qdSjlNByGL5ec0zK&#10;xqAgZYNb9yMrgppqA8vGdibHZzwCs0tSgMPE3VX3lZgzJizvDKIPYz0lhCjdG3GryfxIgO8mwXR0&#10;zgs7pM5aFPnYkYSCuvRGSZ4gmv4gT8oM2jaz9KTyRMBkIDBg/o/wr3P35xz98SXuwSZ9srEGj6c+&#10;r0g0WUZPe3py6Mwagd2iST3ueOt7B5nkpWgrAdOJCwYX1mAIqpWz3rAkIo3ee8eQxkqbS14fwJch&#10;H1eZD8Kde1wTnlpL/93Avxr530g/qbjR0o7iJncXdbgzkuSrw1xK6BPtuFKtpZnotq2YMrsn472p&#10;FOh6tmBxol9H/HAUw7eNasjtlIqdV/2At3J+Lkyc6a+Pd2q2TNbuTlxvcsa6Y/3I/lreW85Rkfth&#10;E85uihAnFp4ygEHown671tCoHHGssccGJDVdG3Qr851F4m9McIZLQMr55FjxZo8r1pZWA32Ecp9s&#10;T0Z8k0XXiYTTaPgpQcvQegMCS081mWYr9NFf3EzdASlZh6S5mjWBr0YL1cq3ZBhk34vnV9RCsTxN&#10;jwStlU3T7hTpaiyLaC7GsY/X59O4hleywmaAYJfBH0TDKsgbenYbVqqCoxC8JbwTgzjGZHbPQ1LM&#10;0znmD7z8DFRXnZ5UjAqjvjwxgkBBcC2l25rY3xd2Nal6vV3unlBLxVtjnjBUQV5l3yvpXoS8cEQ+&#10;xsry2fPPTNwT0Mr3Xz2DOPJAwb8n0Q3+cP5kMUwYkzf4VoH32apLUhGcvpg4LXOV8aqfqu6FrUMk&#10;ZbosgNeSr6c4+PGEqiXiwSWvlpjjCogZxKnJTFDgVRDd5EGC3+LIiSPbcZokGuPfa56v5WvX+epz&#10;mnljsHTdfst719h46c7dHLaogXG+A8/g9gB/ZeUJjpsBd20OyY8Aa/z0kpqXILqSrxkRZs1w57vQ&#10;4sOwjK0qYRG93Iiu8tibKY3DJburfuCA45wWUCHWXur+uyaGkdJqonAP3B0AMG4+j608TZ323BVD&#10;jrCXjt200KT4aNITfMgd1FVEgo+kRfiPMKBxIWLFhUYOIiCz1jRnr/ozvytjRDM4G+ZKnSwrz5ak&#10;Rn39bzDmvxQ5d7Pmo2lgmr3cscL+WHLtkUtOPJb2xOzXgM1S+MOAGA/OCFw6YCEinFJ0hHofXPqm&#10;RoITXxJUmVdA0bPX7AMMBuwL0An1ViVQWvodPWhzdaNGWRFd/vl9yPpRwQ4VYtiCrVKyiWsdKBxA&#10;T1mJHIzP5ZhmJkGfA/GAjsVwnGvvCURN1kffMBUmpWtcfGin+qRMn8PTLwfoGfG2waJEcU25uKjY&#10;GO79sIemAAnwNR6QD5o1Khq74qTUKdxZkmSRcyxVrZSzrNhu3yZ9WDrKI+fEME2uZR4canxY1gip&#10;ZTqXs6yaZOaVZSDxhtzm/zDf1VHvZfSYI9bVeAa4QfMTeZONe5MuRuLxkGikhFXQmhVanAHomEvj&#10;1qH4mx4V7zYz26Coj470LZ3N9lGfBzle7M1JYx3U+JIgsSifacA489Ia6LlfvdXKtHPTERtB5mRR&#10;DXe+aVLy12K9yI1cyMkyX46ZzD1UbG7Nc/u0pzOxnLUdF38ioXeHE7UKzPHjNTH7uFqRsZQ+pBRN&#10;/+aTiaBo+wxUlhre7feuErT3MvsiNzbAN5DnsGtWtEN40glVGZ1ZDVwLfNhHyT6oVrA8Y5qQah8d&#10;WpHt2VylMqxSvVSzETFd8Ja4ocpwC3XSdzPJjv26n+mGkjhzylQ1Tgsnd8oh0+fvav2599R2GEvS&#10;PKypKjcuOGOSoEpNFJ5wBytMzcM8FmbelonkV0DIcqZOOi/jSL5JnbSlzBB3zCWuBx2fywhy2fYZ&#10;a/ur2x77hQyPzSaNJERqDIQ0WUeN6avl9rpsiryvEt8lYjYb3FBjzm6Vp0+GYwx9ijH3Yiyf+fCk&#10;/yhd6KMzxsp11yyJHp67rxVU5aUxLhDShv7CFn2dqvRF6S23jPaEgQdZwH00PF1BCB9+O+1ycHqI&#10;DwhqMa/ktQF0vDfnrxPR4oQaHMrZnlbZ2oyFfkx2HuA4n9tR11m8M8nTu5UFjFW4/Ou/8Pj/5I/D&#10;MCF7P/mLiRmqXTwat1Jh6leJofUb4vbwvBjDBk/EMElwgcSlfMM6vKPIc33HsfjeSub+6Wxhy2yl&#10;c/uEOqt+9evModWs1VsdapuoGe/DcLuGUhEusuASIa8qm9Ldv65vl5O6s10s1Kr5BvG5xBxoReiS&#10;6ZZvabem8liVK56wFd2dgXFjPY+nArlrc34fcwi1l0qNFEL6aPH0RXOuJaRBLcdDV+VSRFIHUIun&#10;w7XRD1e6ndg+mQ6e9J9Ygsp+F7cpTo8P8E4bHWMs/KCji9S69XHGG7bcQP4GSRTOprbMJfv5W0XR&#10;KV2iGMFRcCBkE+11Xa2tIKAgXkE6qvrtW5VeSxbc5X4Vw67uUyDy0NunsM9KrrkT1TCMXsOoch6n&#10;16g2j2P2I0t4eotbDNI0HOsumSKwNyM+JoNaJaRwIkaW3EnXIuc1dzUpxVALBKXb/WlXdqdUGgWw&#10;7Tirv2ahWlR3uawq6KZ2dkyS+dLEYkPvqEB0icaAVH4zgJUBCdgA14Hq6ejBgGrjsOjvm8p+/5PO&#10;/N+y/0uB/6XA/4gCwWe0/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GtUAABbQ29udGVudF9UeXBlc10ueG1sUEsBAhQACgAAAAAAh07i&#10;QAAAAAAAAAAAAAAAAAYAAAAAAAAAAAAQAAAAOlIAAF9yZWxzL1BLAQIUABQAAAAIAIdO4kCKFGY8&#10;0QAAAJQBAAALAAAAAAAAAAEAIAAAAF5SAABfcmVscy8ucmVsc1BLAQIUAAoAAAAAAIdO4kAAAAAA&#10;AAAAAAAAAAAEAAAAAAAAAAAAEAAAAAAAAABkcnMvUEsBAhQACgAAAAAAh07iQAAAAAAAAAAAAAAA&#10;AAoAAAAAAAAAAAAQAAAAWFMAAGRycy9fcmVscy9QSwECFAAUAAAACACHTuJAWGCzG7QAAAAiAQAA&#10;GQAAAAAAAAABACAAAACAUwAAZHJzL19yZWxzL2Uyb0RvYy54bWwucmVsc1BLAQIUABQAAAAIAIdO&#10;4kDRs5BN1gAAAAUBAAAPAAAAAAAAAAEAIAAAACIAAABkcnMvZG93bnJldi54bWxQSwECFAAUAAAA&#10;CACHTuJA7Y/SHekBAADTAwAADgAAAAAAAAABACAAAAAlAQAAZHJzL2Uyb0RvYy54bWxQSwECFAAK&#10;AAAAAACHTuJAAAAAAAAAAAAAAAAACgAAAAAAAAAAABAAAAA6AwAAZHJzL21lZGlhL1BLAQIUABQA&#10;AAAIAIdO4kDFCJ8ipU4AAPtZAAAVAAAAAAAAAAEAIAAAAGIDAABkcnMvbWVkaWEvaW1hZ2UxLmpw&#10;ZWdQSwUGAAAAAAoACgBTAgAAolUAAAAA&#10;">
                  <v:fill on="f" focussize="0,0"/>
                  <v:stroke on="f"/>
                  <v:imagedata r:id="rId6" o:title=""/>
                  <o:lock v:ext="edit" aspectratio="t"/>
                </v:shape>
                <w10:wrap type="none"/>
                <w10:anchorlock/>
              </v:group>
            </w:pict>
          </mc:Fallback>
        </mc:AlternateConten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eastAsia="黑体"/>
          <w:b/>
          <w:sz w:val="52"/>
          <w:szCs w:val="52"/>
        </w:rPr>
      </w:pPr>
      <w:r>
        <w:rPr>
          <w:rFonts w:hint="eastAsia" w:eastAsia="黑体"/>
          <w:b/>
          <w:sz w:val="52"/>
          <w:szCs w:val="52"/>
          <w:lang w:eastAsia="zh-CN"/>
        </w:rPr>
        <w:t>德智慧</w:t>
      </w:r>
      <w:r>
        <w:rPr>
          <w:rFonts w:hint="eastAsia" w:eastAsia="黑体"/>
          <w:b/>
          <w:sz w:val="52"/>
          <w:szCs w:val="52"/>
        </w:rPr>
        <w:t>电子交易平台代理操作手册</w:t>
      </w:r>
    </w:p>
    <w:p>
      <w:pPr>
        <w:widowControl/>
        <w:spacing w:line="360" w:lineRule="auto"/>
        <w:jc w:val="left"/>
        <w:rPr>
          <w:rFonts w:eastAsia="黑体"/>
          <w:b/>
          <w:szCs w:val="21"/>
        </w:rPr>
      </w:pPr>
      <w:r>
        <w:rPr>
          <w:rFonts w:eastAsia="黑体"/>
          <w:b/>
          <w:szCs w:val="21"/>
        </w:rPr>
        <w:br w:type="page"/>
      </w:r>
    </w:p>
    <w:p>
      <w:pPr>
        <w:pStyle w:val="18"/>
        <w:spacing w:line="360" w:lineRule="auto"/>
        <w:ind w:left="1362" w:hanging="1362"/>
        <w:jc w:val="center"/>
        <w:rPr>
          <w:b/>
          <w:spacing w:val="200"/>
          <w:sz w:val="28"/>
          <w:szCs w:val="28"/>
        </w:rPr>
      </w:pPr>
      <w:r>
        <w:rPr>
          <w:b/>
          <w:spacing w:val="200"/>
          <w:sz w:val="28"/>
          <w:szCs w:val="28"/>
        </w:rPr>
        <w:t>目录</w:t>
      </w:r>
    </w:p>
    <w:p>
      <w:pPr>
        <w:pStyle w:val="18"/>
        <w:tabs>
          <w:tab w:val="right" w:leader="dot" w:pos="8306"/>
        </w:tabs>
      </w:pPr>
      <w:r>
        <w:fldChar w:fldCharType="begin"/>
      </w:r>
      <w:r>
        <w:instrText xml:space="preserve"> TOC \o "1-6" \h \z \u </w:instrText>
      </w:r>
      <w:r>
        <w:fldChar w:fldCharType="separate"/>
      </w:r>
      <w:r>
        <w:fldChar w:fldCharType="begin"/>
      </w:r>
      <w:r>
        <w:instrText xml:space="preserve"> HYPERLINK \l _Toc3160 </w:instrText>
      </w:r>
      <w:r>
        <w:fldChar w:fldCharType="separate"/>
      </w:r>
      <w:r>
        <w:rPr>
          <w:rFonts w:hint="eastAsia"/>
        </w:rPr>
        <w:t xml:space="preserve">一、 </w:t>
      </w:r>
      <w:r>
        <w:rPr>
          <w:rFonts w:hint="eastAsia"/>
          <w:lang w:eastAsia="zh-CN"/>
        </w:rPr>
        <w:t>主体信息管理</w:t>
      </w:r>
      <w:r>
        <w:tab/>
      </w:r>
      <w:r>
        <w:fldChar w:fldCharType="begin"/>
      </w:r>
      <w:r>
        <w:instrText xml:space="preserve"> PAGEREF _Toc3160 </w:instrText>
      </w:r>
      <w:r>
        <w:fldChar w:fldCharType="separate"/>
      </w:r>
      <w:r>
        <w:t>2</w:t>
      </w:r>
      <w:r>
        <w:fldChar w:fldCharType="end"/>
      </w:r>
      <w:r>
        <w:fldChar w:fldCharType="end"/>
      </w:r>
    </w:p>
    <w:p>
      <w:pPr>
        <w:pStyle w:val="21"/>
        <w:tabs>
          <w:tab w:val="right" w:leader="dot" w:pos="8306"/>
          <w:tab w:val="clear" w:pos="8296"/>
        </w:tabs>
      </w:pPr>
      <w:r>
        <w:rPr>
          <w:rFonts w:cs="Calibri"/>
          <w:szCs w:val="20"/>
        </w:rPr>
        <w:fldChar w:fldCharType="begin"/>
      </w:r>
      <w:r>
        <w:rPr>
          <w:rFonts w:cs="Calibri"/>
          <w:szCs w:val="20"/>
        </w:rPr>
        <w:instrText xml:space="preserve"> HYPERLINK \l _Toc9733 </w:instrText>
      </w:r>
      <w:r>
        <w:rPr>
          <w:rFonts w:cs="Calibri"/>
          <w:szCs w:val="20"/>
        </w:rPr>
        <w:fldChar w:fldCharType="separate"/>
      </w:r>
      <w:r>
        <w:rPr>
          <w:rFonts w:hint="default" w:ascii="Times New Roman" w:hAnsi="Times New Roman" w:cs="Times New Roman"/>
          <w:lang w:val="en-US" w:eastAsia="zh-CN"/>
        </w:rPr>
        <w:t xml:space="preserve">1.1、 </w:t>
      </w:r>
      <w:r>
        <w:rPr>
          <w:rFonts w:hint="eastAsia"/>
          <w:lang w:val="en-US" w:eastAsia="zh-CN"/>
        </w:rPr>
        <w:t>主体注册</w:t>
      </w:r>
      <w:r>
        <w:tab/>
      </w:r>
      <w:r>
        <w:fldChar w:fldCharType="begin"/>
      </w:r>
      <w:r>
        <w:instrText xml:space="preserve"> PAGEREF _Toc9733 </w:instrText>
      </w:r>
      <w:r>
        <w:fldChar w:fldCharType="separate"/>
      </w:r>
      <w:r>
        <w:t>2</w:t>
      </w:r>
      <w:r>
        <w:fldChar w:fldCharType="end"/>
      </w:r>
      <w:r>
        <w:rPr>
          <w:rFonts w:cs="Calibri"/>
          <w:szCs w:val="20"/>
        </w:rPr>
        <w:fldChar w:fldCharType="end"/>
      </w:r>
    </w:p>
    <w:p>
      <w:pPr>
        <w:pStyle w:val="21"/>
        <w:tabs>
          <w:tab w:val="right" w:leader="dot" w:pos="8306"/>
          <w:tab w:val="clear" w:pos="8296"/>
        </w:tabs>
      </w:pPr>
      <w:r>
        <w:rPr>
          <w:rFonts w:cs="Calibri"/>
          <w:szCs w:val="20"/>
        </w:rPr>
        <w:fldChar w:fldCharType="begin"/>
      </w:r>
      <w:r>
        <w:rPr>
          <w:rFonts w:cs="Calibri"/>
          <w:szCs w:val="20"/>
        </w:rPr>
        <w:instrText xml:space="preserve"> HYPERLINK \l _Toc10212 </w:instrText>
      </w:r>
      <w:r>
        <w:rPr>
          <w:rFonts w:cs="Calibri"/>
          <w:szCs w:val="20"/>
        </w:rPr>
        <w:fldChar w:fldCharType="separate"/>
      </w:r>
      <w:r>
        <w:rPr>
          <w:rFonts w:hint="default" w:ascii="Times New Roman" w:hAnsi="Times New Roman" w:cs="Times New Roman"/>
          <w:lang w:val="en-US" w:eastAsia="zh-CN"/>
        </w:rPr>
        <w:t xml:space="preserve">1.2、 </w:t>
      </w:r>
      <w:r>
        <w:rPr>
          <w:rFonts w:hint="eastAsia"/>
          <w:lang w:val="en-US" w:eastAsia="zh-CN"/>
        </w:rPr>
        <w:t>主体信息完善</w:t>
      </w:r>
      <w:r>
        <w:tab/>
      </w:r>
      <w:r>
        <w:fldChar w:fldCharType="begin"/>
      </w:r>
      <w:r>
        <w:instrText xml:space="preserve"> PAGEREF _Toc10212 </w:instrText>
      </w:r>
      <w:r>
        <w:fldChar w:fldCharType="separate"/>
      </w:r>
      <w:r>
        <w:t>3</w:t>
      </w:r>
      <w:r>
        <w:fldChar w:fldCharType="end"/>
      </w:r>
      <w:r>
        <w:rPr>
          <w:rFonts w:cs="Calibri"/>
          <w:szCs w:val="20"/>
        </w:rPr>
        <w:fldChar w:fldCharType="end"/>
      </w:r>
    </w:p>
    <w:p>
      <w:pPr>
        <w:pStyle w:val="18"/>
        <w:tabs>
          <w:tab w:val="right" w:leader="dot" w:pos="8306"/>
        </w:tabs>
      </w:pPr>
      <w:r>
        <w:rPr>
          <w:rFonts w:cs="Calibri"/>
          <w:szCs w:val="20"/>
        </w:rPr>
        <w:fldChar w:fldCharType="begin"/>
      </w:r>
      <w:r>
        <w:rPr>
          <w:rFonts w:cs="Calibri"/>
          <w:szCs w:val="20"/>
        </w:rPr>
        <w:instrText xml:space="preserve"> HYPERLINK \l _Toc28548 </w:instrText>
      </w:r>
      <w:r>
        <w:rPr>
          <w:rFonts w:cs="Calibri"/>
          <w:szCs w:val="20"/>
        </w:rPr>
        <w:fldChar w:fldCharType="separate"/>
      </w:r>
      <w:r>
        <w:rPr>
          <w:rFonts w:hint="eastAsia"/>
        </w:rPr>
        <w:t>二、 工程建设</w:t>
      </w:r>
      <w:r>
        <w:tab/>
      </w:r>
      <w:r>
        <w:fldChar w:fldCharType="begin"/>
      </w:r>
      <w:r>
        <w:instrText xml:space="preserve"> PAGEREF _Toc28548 </w:instrText>
      </w:r>
      <w:r>
        <w:fldChar w:fldCharType="separate"/>
      </w:r>
      <w:r>
        <w:t>4</w:t>
      </w:r>
      <w:r>
        <w:fldChar w:fldCharType="end"/>
      </w:r>
      <w:r>
        <w:rPr>
          <w:rFonts w:cs="Calibri"/>
          <w:szCs w:val="20"/>
        </w:rPr>
        <w:fldChar w:fldCharType="end"/>
      </w:r>
    </w:p>
    <w:p>
      <w:pPr>
        <w:pStyle w:val="21"/>
        <w:tabs>
          <w:tab w:val="right" w:leader="dot" w:pos="8306"/>
          <w:tab w:val="clear" w:pos="8296"/>
        </w:tabs>
      </w:pPr>
      <w:r>
        <w:rPr>
          <w:rFonts w:cs="Calibri"/>
          <w:szCs w:val="20"/>
        </w:rPr>
        <w:fldChar w:fldCharType="begin"/>
      </w:r>
      <w:r>
        <w:rPr>
          <w:rFonts w:cs="Calibri"/>
          <w:szCs w:val="20"/>
        </w:rPr>
        <w:instrText xml:space="preserve"> HYPERLINK \l _Toc17177 </w:instrText>
      </w:r>
      <w:r>
        <w:rPr>
          <w:rFonts w:cs="Calibri"/>
          <w:szCs w:val="20"/>
        </w:rPr>
        <w:fldChar w:fldCharType="separate"/>
      </w:r>
      <w:r>
        <w:rPr>
          <w:rFonts w:hint="default" w:ascii="Times New Roman" w:hAnsi="Times New Roman" w:cs="Times New Roman"/>
        </w:rPr>
        <w:t xml:space="preserve">2.1、 </w:t>
      </w:r>
      <w:r>
        <w:rPr>
          <w:rFonts w:hint="eastAsia"/>
        </w:rPr>
        <w:t>招标项目</w:t>
      </w:r>
      <w:r>
        <w:tab/>
      </w:r>
      <w:r>
        <w:fldChar w:fldCharType="begin"/>
      </w:r>
      <w:r>
        <w:instrText xml:space="preserve"> PAGEREF _Toc17177 </w:instrText>
      </w:r>
      <w:r>
        <w:fldChar w:fldCharType="separate"/>
      </w:r>
      <w:r>
        <w:t>5</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_Toc21102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2.1.1、 </w:t>
      </w:r>
      <w:r>
        <w:t>项目</w:t>
      </w:r>
      <w:r>
        <w:rPr>
          <w:rFonts w:hint="eastAsia"/>
        </w:rPr>
        <w:t>注册</w:t>
      </w:r>
      <w:r>
        <w:tab/>
      </w:r>
      <w:r>
        <w:fldChar w:fldCharType="begin"/>
      </w:r>
      <w:r>
        <w:instrText xml:space="preserve"> PAGEREF _Toc21102 </w:instrText>
      </w:r>
      <w:r>
        <w:fldChar w:fldCharType="separate"/>
      </w:r>
      <w:r>
        <w:t>5</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_Toc10719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2.1.2、 </w:t>
      </w:r>
      <w:r>
        <w:rPr>
          <w:rFonts w:hint="eastAsia"/>
        </w:rPr>
        <w:t>招标项目</w:t>
      </w:r>
      <w:r>
        <w:tab/>
      </w:r>
      <w:r>
        <w:fldChar w:fldCharType="begin"/>
      </w:r>
      <w:r>
        <w:instrText xml:space="preserve"> PAGEREF _Toc10719 </w:instrText>
      </w:r>
      <w:r>
        <w:fldChar w:fldCharType="separate"/>
      </w:r>
      <w:r>
        <w:t>7</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_Toc26668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2.1.3、 </w:t>
      </w:r>
      <w:r>
        <w:rPr>
          <w:rFonts w:hint="eastAsia"/>
        </w:rPr>
        <w:t>工作台</w:t>
      </w:r>
      <w:r>
        <w:tab/>
      </w:r>
      <w:r>
        <w:fldChar w:fldCharType="begin"/>
      </w:r>
      <w:r>
        <w:instrText xml:space="preserve"> PAGEREF _Toc26668 </w:instrText>
      </w:r>
      <w:r>
        <w:fldChar w:fldCharType="separate"/>
      </w:r>
      <w:r>
        <w:t>10</w:t>
      </w:r>
      <w:r>
        <w:fldChar w:fldCharType="end"/>
      </w:r>
      <w:r>
        <w:rPr>
          <w:rFonts w:cs="Calibri"/>
          <w:szCs w:val="20"/>
        </w:rPr>
        <w:fldChar w:fldCharType="end"/>
      </w:r>
    </w:p>
    <w:p>
      <w:pPr>
        <w:pStyle w:val="21"/>
        <w:tabs>
          <w:tab w:val="right" w:leader="dot" w:pos="8306"/>
          <w:tab w:val="clear" w:pos="8296"/>
        </w:tabs>
      </w:pPr>
      <w:r>
        <w:rPr>
          <w:rFonts w:cs="Calibri"/>
          <w:szCs w:val="20"/>
        </w:rPr>
        <w:fldChar w:fldCharType="begin"/>
      </w:r>
      <w:r>
        <w:rPr>
          <w:rFonts w:cs="Calibri"/>
          <w:szCs w:val="20"/>
        </w:rPr>
        <w:instrText xml:space="preserve"> HYPERLINK \l _Toc8346 </w:instrText>
      </w:r>
      <w:r>
        <w:rPr>
          <w:rFonts w:cs="Calibri"/>
          <w:szCs w:val="20"/>
        </w:rPr>
        <w:fldChar w:fldCharType="separate"/>
      </w:r>
      <w:r>
        <w:rPr>
          <w:rFonts w:hint="default" w:ascii="Times New Roman" w:hAnsi="Times New Roman" w:cs="Times New Roman"/>
        </w:rPr>
        <w:t xml:space="preserve">2.2、 </w:t>
      </w:r>
      <w:r>
        <w:rPr>
          <w:rFonts w:hint="eastAsia"/>
        </w:rPr>
        <w:t>投标邀请</w:t>
      </w:r>
      <w:r>
        <w:tab/>
      </w:r>
      <w:r>
        <w:fldChar w:fldCharType="begin"/>
      </w:r>
      <w:r>
        <w:instrText xml:space="preserve"> PAGEREF _Toc8346 </w:instrText>
      </w:r>
      <w:r>
        <w:fldChar w:fldCharType="separate"/>
      </w:r>
      <w:r>
        <w:t>11</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_Toc6594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2.2.1、 </w:t>
      </w:r>
      <w:r>
        <w:rPr>
          <w:rFonts w:hint="eastAsia"/>
          <w:lang w:eastAsia="zh-CN"/>
        </w:rPr>
        <w:t>场地预约定金支付</w:t>
      </w:r>
      <w:r>
        <w:tab/>
      </w:r>
      <w:r>
        <w:fldChar w:fldCharType="begin"/>
      </w:r>
      <w:r>
        <w:instrText xml:space="preserve"> PAGEREF _Toc6594 </w:instrText>
      </w:r>
      <w:r>
        <w:fldChar w:fldCharType="separate"/>
      </w:r>
      <w:r>
        <w:t>11</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_Toc4513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2.2.2、 </w:t>
      </w:r>
      <w:r>
        <w:rPr>
          <w:rFonts w:hint="eastAsia"/>
          <w:lang w:eastAsia="zh-CN"/>
        </w:rPr>
        <w:t>场地预约</w:t>
      </w:r>
      <w:r>
        <w:tab/>
      </w:r>
      <w:r>
        <w:fldChar w:fldCharType="begin"/>
      </w:r>
      <w:r>
        <w:instrText xml:space="preserve"> PAGEREF _Toc4513 </w:instrText>
      </w:r>
      <w:r>
        <w:fldChar w:fldCharType="separate"/>
      </w:r>
      <w:r>
        <w:t>11</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_Toc24558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2.2.3、 </w:t>
      </w:r>
      <w:r>
        <w:rPr>
          <w:rFonts w:hint="eastAsia"/>
        </w:rPr>
        <w:t>开评标场地变更</w:t>
      </w:r>
      <w:r>
        <w:tab/>
      </w:r>
      <w:r>
        <w:fldChar w:fldCharType="begin"/>
      </w:r>
      <w:r>
        <w:instrText xml:space="preserve"> PAGEREF _Toc24558 </w:instrText>
      </w:r>
      <w:r>
        <w:fldChar w:fldCharType="separate"/>
      </w:r>
      <w:r>
        <w:t>12</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_Toc29560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2.2.4、 </w:t>
      </w:r>
      <w:r>
        <w:rPr>
          <w:rFonts w:hint="eastAsia"/>
        </w:rPr>
        <w:t>招标公告</w:t>
      </w:r>
      <w:r>
        <w:tab/>
      </w:r>
      <w:r>
        <w:fldChar w:fldCharType="begin"/>
      </w:r>
      <w:r>
        <w:instrText xml:space="preserve"> PAGEREF _Toc29560 </w:instrText>
      </w:r>
      <w:r>
        <w:fldChar w:fldCharType="separate"/>
      </w:r>
      <w:r>
        <w:t>13</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_Toc7417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2.2.5、 </w:t>
      </w:r>
      <w:r>
        <w:rPr>
          <w:rFonts w:hint="eastAsia"/>
        </w:rPr>
        <w:t>变更公告</w:t>
      </w:r>
      <w:r>
        <w:tab/>
      </w:r>
      <w:r>
        <w:fldChar w:fldCharType="begin"/>
      </w:r>
      <w:r>
        <w:instrText xml:space="preserve"> PAGEREF _Toc7417 </w:instrText>
      </w:r>
      <w:r>
        <w:fldChar w:fldCharType="separate"/>
      </w:r>
      <w:r>
        <w:t>15</w:t>
      </w:r>
      <w:r>
        <w:fldChar w:fldCharType="end"/>
      </w:r>
      <w:r>
        <w:rPr>
          <w:rFonts w:cs="Calibri"/>
          <w:szCs w:val="20"/>
        </w:rPr>
        <w:fldChar w:fldCharType="end"/>
      </w:r>
    </w:p>
    <w:p>
      <w:pPr>
        <w:pStyle w:val="21"/>
        <w:tabs>
          <w:tab w:val="right" w:leader="dot" w:pos="8306"/>
          <w:tab w:val="clear" w:pos="8296"/>
        </w:tabs>
      </w:pPr>
      <w:r>
        <w:rPr>
          <w:rFonts w:cs="Calibri"/>
          <w:szCs w:val="20"/>
        </w:rPr>
        <w:fldChar w:fldCharType="begin"/>
      </w:r>
      <w:r>
        <w:rPr>
          <w:rFonts w:cs="Calibri"/>
          <w:szCs w:val="20"/>
        </w:rPr>
        <w:instrText xml:space="preserve"> HYPERLINK \l _Toc5583 </w:instrText>
      </w:r>
      <w:r>
        <w:rPr>
          <w:rFonts w:cs="Calibri"/>
          <w:szCs w:val="20"/>
        </w:rPr>
        <w:fldChar w:fldCharType="separate"/>
      </w:r>
      <w:r>
        <w:rPr>
          <w:rFonts w:hint="default" w:ascii="Times New Roman" w:hAnsi="Times New Roman" w:cs="Times New Roman"/>
        </w:rPr>
        <w:t xml:space="preserve">2.3、 </w:t>
      </w:r>
      <w:r>
        <w:rPr>
          <w:rFonts w:hint="eastAsia"/>
        </w:rPr>
        <w:t>发标</w:t>
      </w:r>
      <w:r>
        <w:tab/>
      </w:r>
      <w:r>
        <w:fldChar w:fldCharType="begin"/>
      </w:r>
      <w:r>
        <w:instrText xml:space="preserve"> PAGEREF _Toc5583 </w:instrText>
      </w:r>
      <w:r>
        <w:fldChar w:fldCharType="separate"/>
      </w:r>
      <w:r>
        <w:t>16</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_Toc9774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2.3.1、 </w:t>
      </w:r>
      <w:r>
        <w:rPr>
          <w:rFonts w:hint="eastAsia"/>
        </w:rPr>
        <w:t>招标文件</w:t>
      </w:r>
      <w:r>
        <w:tab/>
      </w:r>
      <w:r>
        <w:fldChar w:fldCharType="begin"/>
      </w:r>
      <w:r>
        <w:instrText xml:space="preserve"> PAGEREF _Toc9774 </w:instrText>
      </w:r>
      <w:r>
        <w:fldChar w:fldCharType="separate"/>
      </w:r>
      <w:r>
        <w:t>16</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_Toc13211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2.3.2、 </w:t>
      </w:r>
      <w:r>
        <w:rPr>
          <w:rFonts w:hint="eastAsia"/>
        </w:rPr>
        <w:t>答疑澄清文件</w:t>
      </w:r>
      <w:r>
        <w:tab/>
      </w:r>
      <w:r>
        <w:fldChar w:fldCharType="begin"/>
      </w:r>
      <w:r>
        <w:instrText xml:space="preserve"> PAGEREF _Toc13211 </w:instrText>
      </w:r>
      <w:r>
        <w:fldChar w:fldCharType="separate"/>
      </w:r>
      <w:r>
        <w:t>17</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_Toc551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2.3.3、 </w:t>
      </w:r>
      <w:r>
        <w:t>踏勘现场</w:t>
      </w:r>
      <w:r>
        <w:tab/>
      </w:r>
      <w:r>
        <w:fldChar w:fldCharType="begin"/>
      </w:r>
      <w:r>
        <w:instrText xml:space="preserve"> PAGEREF _Toc551 </w:instrText>
      </w:r>
      <w:r>
        <w:fldChar w:fldCharType="separate"/>
      </w:r>
      <w:r>
        <w:t>19</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_Toc23228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2.3.4、 </w:t>
      </w:r>
      <w:r>
        <w:rPr>
          <w:rFonts w:hint="eastAsia"/>
        </w:rPr>
        <w:t>控制价文件</w:t>
      </w:r>
      <w:r>
        <w:tab/>
      </w:r>
      <w:r>
        <w:fldChar w:fldCharType="begin"/>
      </w:r>
      <w:r>
        <w:instrText xml:space="preserve"> PAGEREF _Toc23228 </w:instrText>
      </w:r>
      <w:r>
        <w:fldChar w:fldCharType="separate"/>
      </w:r>
      <w:r>
        <w:t>20</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_Toc19010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2.3.5、 </w:t>
      </w:r>
      <w:r>
        <w:rPr>
          <w:rFonts w:hint="eastAsia"/>
        </w:rPr>
        <w:t>组建评标委员会</w:t>
      </w:r>
      <w:r>
        <w:tab/>
      </w:r>
      <w:r>
        <w:fldChar w:fldCharType="begin"/>
      </w:r>
      <w:r>
        <w:instrText xml:space="preserve"> PAGEREF _Toc19010 </w:instrText>
      </w:r>
      <w:r>
        <w:fldChar w:fldCharType="separate"/>
      </w:r>
      <w:r>
        <w:t>21</w:t>
      </w:r>
      <w:r>
        <w:fldChar w:fldCharType="end"/>
      </w:r>
      <w:r>
        <w:rPr>
          <w:rFonts w:cs="Calibri"/>
          <w:szCs w:val="20"/>
        </w:rPr>
        <w:fldChar w:fldCharType="end"/>
      </w:r>
    </w:p>
    <w:p>
      <w:pPr>
        <w:pStyle w:val="21"/>
        <w:tabs>
          <w:tab w:val="right" w:leader="dot" w:pos="8306"/>
          <w:tab w:val="clear" w:pos="8296"/>
        </w:tabs>
      </w:pPr>
      <w:r>
        <w:rPr>
          <w:rFonts w:cs="Calibri"/>
          <w:szCs w:val="20"/>
        </w:rPr>
        <w:fldChar w:fldCharType="begin"/>
      </w:r>
      <w:r>
        <w:rPr>
          <w:rFonts w:cs="Calibri"/>
          <w:szCs w:val="20"/>
        </w:rPr>
        <w:instrText xml:space="preserve"> HYPERLINK \l _Toc32270 </w:instrText>
      </w:r>
      <w:r>
        <w:rPr>
          <w:rFonts w:cs="Calibri"/>
          <w:szCs w:val="20"/>
        </w:rPr>
        <w:fldChar w:fldCharType="separate"/>
      </w:r>
      <w:r>
        <w:rPr>
          <w:rFonts w:hint="default" w:ascii="Times New Roman" w:hAnsi="Times New Roman" w:cs="Times New Roman"/>
        </w:rPr>
        <w:t xml:space="preserve">2.4、 </w:t>
      </w:r>
      <w:r>
        <w:rPr>
          <w:rFonts w:hint="eastAsia"/>
        </w:rPr>
        <w:t>开评标</w:t>
      </w:r>
      <w:r>
        <w:tab/>
      </w:r>
      <w:r>
        <w:fldChar w:fldCharType="begin"/>
      </w:r>
      <w:r>
        <w:instrText xml:space="preserve"> PAGEREF _Toc32270 </w:instrText>
      </w:r>
      <w:r>
        <w:fldChar w:fldCharType="separate"/>
      </w:r>
      <w:r>
        <w:t>24</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_Toc20736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2.4.1、 </w:t>
      </w:r>
      <w:r>
        <w:rPr>
          <w:rFonts w:hint="eastAsia"/>
        </w:rPr>
        <w:t>开标情况</w:t>
      </w:r>
      <w:r>
        <w:tab/>
      </w:r>
      <w:r>
        <w:fldChar w:fldCharType="begin"/>
      </w:r>
      <w:r>
        <w:instrText xml:space="preserve"> PAGEREF _Toc20736 </w:instrText>
      </w:r>
      <w:r>
        <w:fldChar w:fldCharType="separate"/>
      </w:r>
      <w:r>
        <w:t>24</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_Toc27869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2.4.2、 </w:t>
      </w:r>
      <w:r>
        <w:t>评标情况</w:t>
      </w:r>
      <w:r>
        <w:tab/>
      </w:r>
      <w:r>
        <w:fldChar w:fldCharType="begin"/>
      </w:r>
      <w:r>
        <w:instrText xml:space="preserve"> PAGEREF _Toc27869 </w:instrText>
      </w:r>
      <w:r>
        <w:fldChar w:fldCharType="separate"/>
      </w:r>
      <w:r>
        <w:t>27</w:t>
      </w:r>
      <w:r>
        <w:fldChar w:fldCharType="end"/>
      </w:r>
      <w:r>
        <w:rPr>
          <w:rFonts w:cs="Calibri"/>
          <w:szCs w:val="20"/>
        </w:rPr>
        <w:fldChar w:fldCharType="end"/>
      </w:r>
    </w:p>
    <w:p>
      <w:pPr>
        <w:pStyle w:val="21"/>
        <w:tabs>
          <w:tab w:val="right" w:leader="dot" w:pos="8306"/>
          <w:tab w:val="clear" w:pos="8296"/>
        </w:tabs>
      </w:pPr>
      <w:r>
        <w:rPr>
          <w:rFonts w:cs="Calibri"/>
          <w:szCs w:val="20"/>
        </w:rPr>
        <w:fldChar w:fldCharType="begin"/>
      </w:r>
      <w:r>
        <w:rPr>
          <w:rFonts w:cs="Calibri"/>
          <w:szCs w:val="20"/>
        </w:rPr>
        <w:instrText xml:space="preserve"> HYPERLINK \l _Toc31772 </w:instrText>
      </w:r>
      <w:r>
        <w:rPr>
          <w:rFonts w:cs="Calibri"/>
          <w:szCs w:val="20"/>
        </w:rPr>
        <w:fldChar w:fldCharType="separate"/>
      </w:r>
      <w:r>
        <w:rPr>
          <w:rFonts w:hint="default" w:ascii="Times New Roman" w:hAnsi="Times New Roman" w:cs="Times New Roman"/>
        </w:rPr>
        <w:t xml:space="preserve">2.5、 </w:t>
      </w:r>
      <w:r>
        <w:rPr>
          <w:rFonts w:hint="eastAsia"/>
        </w:rPr>
        <w:t>定标</w:t>
      </w:r>
      <w:r>
        <w:tab/>
      </w:r>
      <w:r>
        <w:fldChar w:fldCharType="begin"/>
      </w:r>
      <w:r>
        <w:instrText xml:space="preserve"> PAGEREF _Toc31772 </w:instrText>
      </w:r>
      <w:r>
        <w:fldChar w:fldCharType="separate"/>
      </w:r>
      <w:r>
        <w:t>29</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_Toc781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2.5.1、 </w:t>
      </w:r>
      <w:r>
        <w:t>中标候选人公示</w:t>
      </w:r>
      <w:r>
        <w:tab/>
      </w:r>
      <w:r>
        <w:fldChar w:fldCharType="begin"/>
      </w:r>
      <w:r>
        <w:instrText xml:space="preserve"> PAGEREF _Toc781 </w:instrText>
      </w:r>
      <w:r>
        <w:fldChar w:fldCharType="separate"/>
      </w:r>
      <w:r>
        <w:t>29</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_Toc30875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2.5.2、 </w:t>
      </w:r>
      <w:r>
        <w:rPr>
          <w:rFonts w:hint="eastAsia"/>
        </w:rPr>
        <w:t>中标结果公告</w:t>
      </w:r>
      <w:r>
        <w:tab/>
      </w:r>
      <w:r>
        <w:fldChar w:fldCharType="begin"/>
      </w:r>
      <w:r>
        <w:instrText xml:space="preserve"> PAGEREF _Toc30875 </w:instrText>
      </w:r>
      <w:r>
        <w:fldChar w:fldCharType="separate"/>
      </w:r>
      <w:r>
        <w:t>30</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_Toc16253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2.5.3、 </w:t>
      </w:r>
      <w:r>
        <w:rPr>
          <w:rFonts w:hint="eastAsia"/>
        </w:rPr>
        <w:t>中标通知书</w:t>
      </w:r>
      <w:r>
        <w:tab/>
      </w:r>
      <w:r>
        <w:fldChar w:fldCharType="begin"/>
      </w:r>
      <w:r>
        <w:instrText xml:space="preserve"> PAGEREF _Toc16253 </w:instrText>
      </w:r>
      <w:r>
        <w:fldChar w:fldCharType="separate"/>
      </w:r>
      <w:r>
        <w:t>32</w:t>
      </w:r>
      <w:r>
        <w:fldChar w:fldCharType="end"/>
      </w:r>
      <w:r>
        <w:rPr>
          <w:rFonts w:cs="Calibri"/>
          <w:szCs w:val="20"/>
        </w:rPr>
        <w:fldChar w:fldCharType="end"/>
      </w:r>
    </w:p>
    <w:p>
      <w:pPr>
        <w:pStyle w:val="13"/>
        <w:tabs>
          <w:tab w:val="right" w:leader="dot" w:pos="8306"/>
        </w:tabs>
      </w:pPr>
      <w:r>
        <w:rPr>
          <w:rFonts w:cs="Calibri"/>
          <w:szCs w:val="20"/>
        </w:rPr>
        <w:fldChar w:fldCharType="begin"/>
      </w:r>
      <w:r>
        <w:rPr>
          <w:rFonts w:cs="Calibri"/>
          <w:szCs w:val="20"/>
        </w:rPr>
        <w:instrText xml:space="preserve"> HYPERLINK \l _Toc24617 </w:instrText>
      </w:r>
      <w:r>
        <w:rPr>
          <w:rFonts w:cs="Calibri"/>
          <w:szCs w:val="20"/>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2.5.4、 </w:t>
      </w:r>
      <w:r>
        <w:rPr>
          <w:rFonts w:hint="eastAsia"/>
        </w:rPr>
        <w:t>书面报告备案</w:t>
      </w:r>
      <w:r>
        <w:tab/>
      </w:r>
      <w:r>
        <w:fldChar w:fldCharType="begin"/>
      </w:r>
      <w:r>
        <w:instrText xml:space="preserve"> PAGEREF _Toc24617 </w:instrText>
      </w:r>
      <w:r>
        <w:fldChar w:fldCharType="separate"/>
      </w:r>
      <w:r>
        <w:t>33</w:t>
      </w:r>
      <w:r>
        <w:fldChar w:fldCharType="end"/>
      </w:r>
      <w:r>
        <w:rPr>
          <w:rFonts w:cs="Calibri"/>
          <w:szCs w:val="20"/>
        </w:rPr>
        <w:fldChar w:fldCharType="end"/>
      </w:r>
    </w:p>
    <w:p>
      <w:pPr>
        <w:rPr>
          <w:b/>
        </w:rPr>
      </w:pPr>
      <w:r>
        <w:rPr>
          <w:rFonts w:cs="Calibri"/>
          <w:szCs w:val="20"/>
        </w:rPr>
        <w:fldChar w:fldCharType="end"/>
      </w:r>
      <w:r>
        <w:rPr>
          <w:rFonts w:hint="eastAsia"/>
          <w:b/>
        </w:rPr>
        <w:t>修订记录</w:t>
      </w:r>
    </w:p>
    <w:tbl>
      <w:tblPr>
        <w:tblStyle w:val="25"/>
        <w:tblW w:w="8285" w:type="dxa"/>
        <w:tblInd w:w="103" w:type="dxa"/>
        <w:tblLayout w:type="fixed"/>
        <w:tblCellMar>
          <w:top w:w="0" w:type="dxa"/>
          <w:left w:w="108" w:type="dxa"/>
          <w:bottom w:w="0" w:type="dxa"/>
          <w:right w:w="108" w:type="dxa"/>
        </w:tblCellMar>
      </w:tblPr>
      <w:tblGrid>
        <w:gridCol w:w="1085"/>
        <w:gridCol w:w="1472"/>
        <w:gridCol w:w="1843"/>
        <w:gridCol w:w="992"/>
        <w:gridCol w:w="2893"/>
      </w:tblGrid>
      <w:tr>
        <w:tblPrEx>
          <w:tblLayout w:type="fixed"/>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0"/>
              <w:jc w:val="center"/>
              <w:rPr>
                <w:b/>
              </w:rPr>
            </w:pPr>
            <w:r>
              <w:rPr>
                <w:rFonts w:hint="eastAsia"/>
                <w:b/>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修改日期</w:t>
            </w:r>
          </w:p>
        </w:tc>
        <w:tc>
          <w:tcPr>
            <w:tcW w:w="1843"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修改内容</w:t>
            </w:r>
          </w:p>
        </w:tc>
        <w:tc>
          <w:tcPr>
            <w:tcW w:w="992"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修改人</w:t>
            </w:r>
          </w:p>
        </w:tc>
        <w:tc>
          <w:tcPr>
            <w:tcW w:w="2893"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备注</w:t>
            </w:r>
          </w:p>
        </w:tc>
      </w:tr>
      <w:tr>
        <w:tblPrEx>
          <w:tblLayout w:type="fixed"/>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50"/>
              <w:jc w:val="center"/>
            </w:pPr>
            <w:r>
              <w:rPr>
                <w:rFonts w:hint="eastAsia"/>
                <w:lang w:val="en-US" w:eastAsia="zh-CN"/>
              </w:rPr>
              <w:t>8</w:t>
            </w:r>
            <w:r>
              <w:rPr>
                <w:rFonts w:hint="eastAsia"/>
              </w:rPr>
              <w:t>.0.0</w:t>
            </w:r>
          </w:p>
        </w:tc>
        <w:tc>
          <w:tcPr>
            <w:tcW w:w="1472" w:type="dxa"/>
            <w:tcBorders>
              <w:top w:val="nil"/>
              <w:left w:val="nil"/>
              <w:bottom w:val="single" w:color="auto" w:sz="4" w:space="0"/>
              <w:right w:val="single" w:color="auto" w:sz="4" w:space="0"/>
            </w:tcBorders>
            <w:shd w:val="clear" w:color="auto" w:fill="auto"/>
            <w:vAlign w:val="center"/>
          </w:tcPr>
          <w:p>
            <w:pPr>
              <w:pStyle w:val="50"/>
              <w:rPr>
                <w:rFonts w:hint="default" w:eastAsia="宋体"/>
                <w:lang w:val="en-US" w:eastAsia="zh-CN"/>
              </w:rPr>
            </w:pPr>
            <w:r>
              <w:rPr>
                <w:rFonts w:hint="eastAsia"/>
              </w:rPr>
              <w:t>201</w:t>
            </w:r>
            <w:r>
              <w:rPr>
                <w:rFonts w:hint="eastAsia"/>
                <w:lang w:val="en-US" w:eastAsia="zh-CN"/>
              </w:rPr>
              <w:t>9</w:t>
            </w:r>
            <w:r>
              <w:rPr>
                <w:rFonts w:hint="eastAsia"/>
              </w:rPr>
              <w:t>-0</w:t>
            </w:r>
            <w:r>
              <w:rPr>
                <w:rFonts w:hint="eastAsia"/>
                <w:lang w:val="en-US" w:eastAsia="zh-CN"/>
              </w:rPr>
              <w:t>3</w:t>
            </w:r>
            <w:r>
              <w:rPr>
                <w:rFonts w:hint="eastAsia"/>
              </w:rPr>
              <w:t>-</w:t>
            </w:r>
            <w:r>
              <w:rPr>
                <w:rFonts w:hint="eastAsia"/>
                <w:lang w:val="en-US" w:eastAsia="zh-CN"/>
              </w:rPr>
              <w:t>18</w:t>
            </w:r>
          </w:p>
        </w:tc>
        <w:tc>
          <w:tcPr>
            <w:tcW w:w="1843" w:type="dxa"/>
            <w:tcBorders>
              <w:top w:val="nil"/>
              <w:left w:val="nil"/>
              <w:bottom w:val="single" w:color="auto" w:sz="4" w:space="0"/>
              <w:right w:val="single" w:color="auto" w:sz="4" w:space="0"/>
            </w:tcBorders>
            <w:shd w:val="clear" w:color="auto" w:fill="auto"/>
            <w:vAlign w:val="center"/>
          </w:tcPr>
          <w:p>
            <w:pPr>
              <w:pStyle w:val="50"/>
            </w:pPr>
          </w:p>
        </w:tc>
        <w:tc>
          <w:tcPr>
            <w:tcW w:w="992" w:type="dxa"/>
            <w:tcBorders>
              <w:top w:val="nil"/>
              <w:left w:val="nil"/>
              <w:bottom w:val="single" w:color="auto" w:sz="4" w:space="0"/>
              <w:right w:val="single" w:color="auto" w:sz="4" w:space="0"/>
            </w:tcBorders>
            <w:shd w:val="clear" w:color="auto" w:fill="auto"/>
            <w:vAlign w:val="center"/>
          </w:tcPr>
          <w:p>
            <w:pPr>
              <w:pStyle w:val="50"/>
              <w:rPr>
                <w:rFonts w:hint="eastAsia" w:eastAsia="宋体"/>
                <w:lang w:eastAsia="zh-CN"/>
              </w:rPr>
            </w:pPr>
            <w:r>
              <w:rPr>
                <w:rFonts w:hint="eastAsia"/>
                <w:lang w:eastAsia="zh-CN"/>
              </w:rPr>
              <w:t>马进孝</w:t>
            </w:r>
          </w:p>
        </w:tc>
        <w:tc>
          <w:tcPr>
            <w:tcW w:w="2893" w:type="dxa"/>
            <w:tcBorders>
              <w:top w:val="nil"/>
              <w:left w:val="nil"/>
              <w:bottom w:val="single" w:color="auto" w:sz="4" w:space="0"/>
              <w:right w:val="single" w:color="auto" w:sz="4" w:space="0"/>
            </w:tcBorders>
            <w:shd w:val="clear" w:color="auto" w:fill="auto"/>
            <w:vAlign w:val="center"/>
          </w:tcPr>
          <w:p>
            <w:pPr>
              <w:pStyle w:val="50"/>
            </w:pPr>
            <w:r>
              <w:rPr>
                <w:rFonts w:hint="eastAsia"/>
                <w:lang w:eastAsia="zh-CN"/>
              </w:rPr>
              <w:t>德智慧</w:t>
            </w:r>
            <w:r>
              <w:rPr>
                <w:rFonts w:hint="eastAsia"/>
              </w:rPr>
              <w:t>电子交易平台操作手册</w:t>
            </w:r>
          </w:p>
        </w:tc>
      </w:tr>
      <w:tr>
        <w:tblPrEx>
          <w:tblLayout w:type="fixed"/>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84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99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bl>
    <w:p/>
    <w:p/>
    <w:p/>
    <w:p/>
    <w:p/>
    <w:p>
      <w:pPr>
        <w:pStyle w:val="45"/>
        <w:ind w:firstLine="0" w:firstLineChars="0"/>
        <w:jc w:val="both"/>
      </w:pPr>
    </w:p>
    <w:p>
      <w:pPr>
        <w:pStyle w:val="2"/>
      </w:pPr>
      <w:bookmarkStart w:id="0" w:name="_Toc3160"/>
      <w:bookmarkStart w:id="1" w:name="_Toc20632"/>
      <w:bookmarkStart w:id="2" w:name="_Toc28548"/>
      <w:r>
        <w:rPr>
          <w:rFonts w:hint="eastAsia"/>
          <w:lang w:eastAsia="zh-CN"/>
        </w:rPr>
        <w:t>主体信息管理</w:t>
      </w:r>
      <w:bookmarkEnd w:id="0"/>
      <w:bookmarkEnd w:id="1"/>
    </w:p>
    <w:p>
      <w:pPr>
        <w:pStyle w:val="3"/>
        <w:bidi w:val="0"/>
        <w:rPr>
          <w:rFonts w:hint="eastAsia"/>
          <w:lang w:val="en-US" w:eastAsia="zh-CN"/>
        </w:rPr>
      </w:pPr>
      <w:bookmarkStart w:id="3" w:name="_Toc9733"/>
      <w:bookmarkStart w:id="4" w:name="_Toc9315"/>
      <w:r>
        <w:rPr>
          <w:rFonts w:hint="eastAsia"/>
          <w:lang w:val="en-US" w:eastAsia="zh-CN"/>
        </w:rPr>
        <w:t>主体注册</w:t>
      </w:r>
      <w:bookmarkEnd w:id="3"/>
      <w:bookmarkEnd w:id="4"/>
    </w:p>
    <w:p>
      <w:pPr>
        <w:pStyle w:val="45"/>
        <w:numPr>
          <w:ilvl w:val="0"/>
          <w:numId w:val="0"/>
        </w:numPr>
        <w:rPr>
          <w:sz w:val="21"/>
        </w:rPr>
      </w:pPr>
      <w:r>
        <w:rPr>
          <w:rFonts w:hint="eastAsia"/>
          <w:sz w:val="21"/>
        </w:rPr>
        <w:t>企业通过网上申请成为网上招投标主体：</w:t>
      </w:r>
    </w:p>
    <w:p>
      <w:pPr>
        <w:pStyle w:val="45"/>
        <w:numPr>
          <w:ilvl w:val="0"/>
          <w:numId w:val="2"/>
        </w:numPr>
        <w:ind w:left="0" w:leftChars="0" w:firstLine="0" w:firstLineChars="0"/>
        <w:rPr>
          <w:rFonts w:hint="eastAsia"/>
          <w:sz w:val="21"/>
        </w:rPr>
      </w:pPr>
      <w:r>
        <w:rPr>
          <w:rFonts w:hint="eastAsia"/>
          <w:sz w:val="21"/>
          <w:lang w:eastAsia="zh-CN"/>
        </w:rPr>
        <w:t>招投标</w:t>
      </w:r>
      <w:r>
        <w:rPr>
          <w:rFonts w:hint="eastAsia"/>
          <w:sz w:val="21"/>
        </w:rPr>
        <w:t>企业在网上进行</w:t>
      </w:r>
      <w:r>
        <w:rPr>
          <w:rFonts w:hint="eastAsia"/>
          <w:sz w:val="21"/>
          <w:lang w:eastAsia="zh-CN"/>
        </w:rPr>
        <w:t>完善企业信息（网址：https://www.etrading.cn/gyweb/）</w:t>
      </w:r>
      <w:r>
        <w:rPr>
          <w:rFonts w:hint="eastAsia"/>
          <w:sz w:val="21"/>
        </w:rPr>
        <w:t>，</w:t>
      </w:r>
      <w:r>
        <w:rPr>
          <w:rFonts w:hint="eastAsia"/>
          <w:sz w:val="21"/>
          <w:lang w:eastAsia="zh-CN"/>
        </w:rPr>
        <w:t>提交验证</w:t>
      </w:r>
      <w:r>
        <w:rPr>
          <w:rFonts w:hint="eastAsia"/>
          <w:sz w:val="21"/>
        </w:rPr>
        <w:t>。如下图所示：</w:t>
      </w:r>
    </w:p>
    <w:p>
      <w:pPr>
        <w:spacing w:line="360" w:lineRule="auto"/>
        <w:jc w:val="left"/>
        <w:rPr>
          <w:rFonts w:hint="eastAsia"/>
          <w:sz w:val="21"/>
          <w:lang w:eastAsia="zh-CN"/>
        </w:rPr>
      </w:pPr>
      <w:r>
        <w:rPr>
          <w:rFonts w:hint="eastAsia"/>
          <w:sz w:val="21"/>
          <w:lang w:val="en-US" w:eastAsia="zh-CN"/>
        </w:rPr>
        <w:t>（</w:t>
      </w:r>
      <w:r>
        <w:rPr>
          <w:rFonts w:hint="eastAsia"/>
          <w:b/>
          <w:bCs/>
          <w:lang w:val="en-US" w:eastAsia="zh-CN"/>
        </w:rPr>
        <w:t>本系统和宁夏公共资源交易系统兼容同一把锁，在宁夏公共资源交易系统办理了CA锁的交易主体无需单独办理CA锁，直接使用CA锁登录，然后完善基本信息，审核通过之后即可报名）</w:t>
      </w:r>
      <w:r>
        <w:rPr>
          <w:rFonts w:hint="eastAsia"/>
          <w:sz w:val="21"/>
          <w:lang w:eastAsia="zh-CN"/>
        </w:rPr>
        <w:t>。</w:t>
      </w:r>
    </w:p>
    <w:p>
      <w:pPr>
        <w:spacing w:line="360" w:lineRule="auto"/>
        <w:jc w:val="left"/>
        <w:rPr>
          <w:rFonts w:hint="default" w:eastAsia="宋体"/>
          <w:lang w:val="en-US" w:eastAsia="zh-CN"/>
        </w:rPr>
      </w:pPr>
      <w:r>
        <w:drawing>
          <wp:inline distT="0" distB="0" distL="114300" distR="114300">
            <wp:extent cx="5204460" cy="2491740"/>
            <wp:effectExtent l="0" t="0" r="15240"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5204460" cy="2491740"/>
                    </a:xfrm>
                    <a:prstGeom prst="rect">
                      <a:avLst/>
                    </a:prstGeom>
                    <a:noFill/>
                    <a:ln>
                      <a:noFill/>
                    </a:ln>
                  </pic:spPr>
                </pic:pic>
              </a:graphicData>
            </a:graphic>
          </wp:inline>
        </w:drawing>
      </w:r>
      <w:r>
        <w:rPr>
          <w:rFonts w:hint="eastAsia"/>
          <w:lang w:val="en-US" w:eastAsia="zh-CN"/>
        </w:rPr>
        <w:t>/CA列表选“宁夏CA”，密码为宁夏公共资源交易系统登录密码，默认密码为111111。</w:t>
      </w:r>
    </w:p>
    <w:p>
      <w:pPr>
        <w:spacing w:line="360" w:lineRule="auto"/>
        <w:jc w:val="left"/>
        <w:rPr>
          <w:rFonts w:hint="default"/>
          <w:sz w:val="21"/>
          <w:lang w:val="en-US" w:eastAsia="zh-CN"/>
        </w:rPr>
      </w:pPr>
      <w:r>
        <w:drawing>
          <wp:inline distT="0" distB="0" distL="114300" distR="114300">
            <wp:extent cx="5270500" cy="2750820"/>
            <wp:effectExtent l="0" t="0" r="6350"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5270500" cy="2750820"/>
                    </a:xfrm>
                    <a:prstGeom prst="rect">
                      <a:avLst/>
                    </a:prstGeom>
                    <a:noFill/>
                    <a:ln>
                      <a:noFill/>
                    </a:ln>
                  </pic:spPr>
                </pic:pic>
              </a:graphicData>
            </a:graphic>
          </wp:inline>
        </w:drawing>
      </w:r>
      <w:bookmarkStart w:id="63" w:name="_GoBack"/>
      <w:bookmarkEnd w:id="63"/>
    </w:p>
    <w:p>
      <w:pPr>
        <w:pStyle w:val="45"/>
        <w:numPr>
          <w:ilvl w:val="0"/>
          <w:numId w:val="0"/>
        </w:numPr>
        <w:ind w:leftChars="0"/>
      </w:pPr>
    </w:p>
    <w:p>
      <w:pPr>
        <w:spacing w:line="360" w:lineRule="auto"/>
        <w:jc w:val="left"/>
        <w:rPr>
          <w:rFonts w:hint="default"/>
          <w:lang w:val="en-US" w:eastAsia="zh-CN"/>
        </w:rPr>
      </w:pPr>
      <w:r>
        <w:rPr>
          <w:rFonts w:hint="eastAsia"/>
          <w:lang w:val="en-US" w:eastAsia="zh-CN"/>
        </w:rPr>
        <w:t>登录系统之后点击修改保存，修改完善信息，并上传电子件提交审核。</w:t>
      </w:r>
    </w:p>
    <w:p>
      <w:pPr>
        <w:pStyle w:val="45"/>
        <w:numPr>
          <w:ilvl w:val="0"/>
          <w:numId w:val="0"/>
        </w:numPr>
        <w:ind w:leftChars="0"/>
      </w:pPr>
      <w:r>
        <w:drawing>
          <wp:inline distT="0" distB="0" distL="114300" distR="114300">
            <wp:extent cx="5273040" cy="2493645"/>
            <wp:effectExtent l="0" t="0" r="3810" b="190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5273040" cy="2493645"/>
                    </a:xfrm>
                    <a:prstGeom prst="rect">
                      <a:avLst/>
                    </a:prstGeom>
                    <a:noFill/>
                    <a:ln>
                      <a:noFill/>
                    </a:ln>
                  </pic:spPr>
                </pic:pic>
              </a:graphicData>
            </a:graphic>
          </wp:inline>
        </w:drawing>
      </w:r>
    </w:p>
    <w:p>
      <w:pPr>
        <w:pStyle w:val="45"/>
        <w:numPr>
          <w:ilvl w:val="0"/>
          <w:numId w:val="0"/>
        </w:numPr>
        <w:ind w:leftChars="0"/>
        <w:rPr>
          <w:rFonts w:hint="default" w:eastAsia="宋体"/>
          <w:lang w:val="en-US" w:eastAsia="zh-CN"/>
        </w:rPr>
      </w:pPr>
      <w:r>
        <w:rPr>
          <w:rFonts w:hint="eastAsia"/>
          <w:lang w:eastAsia="zh-CN"/>
        </w:rPr>
        <w:t>如锁无法直接进行登录，可先进行账号注册，注册之后完善信息。</w:t>
      </w:r>
    </w:p>
    <w:p>
      <w:pPr>
        <w:pStyle w:val="45"/>
        <w:numPr>
          <w:ilvl w:val="0"/>
          <w:numId w:val="0"/>
        </w:numPr>
        <w:ind w:leftChars="0"/>
      </w:pPr>
      <w:r>
        <w:drawing>
          <wp:inline distT="0" distB="0" distL="114300" distR="114300">
            <wp:extent cx="5265420" cy="2814320"/>
            <wp:effectExtent l="0" t="0" r="1143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5265420" cy="2814320"/>
                    </a:xfrm>
                    <a:prstGeom prst="rect">
                      <a:avLst/>
                    </a:prstGeom>
                    <a:noFill/>
                    <a:ln>
                      <a:noFill/>
                    </a:ln>
                  </pic:spPr>
                </pic:pic>
              </a:graphicData>
            </a:graphic>
          </wp:inline>
        </w:drawing>
      </w:r>
    </w:p>
    <w:p>
      <w:pPr>
        <w:pStyle w:val="45"/>
        <w:numPr>
          <w:ilvl w:val="0"/>
          <w:numId w:val="0"/>
        </w:numPr>
        <w:ind w:leftChars="0"/>
        <w:jc w:val="center"/>
        <w:rPr>
          <w:rFonts w:hint="eastAsia"/>
          <w:sz w:val="21"/>
          <w:lang w:eastAsia="zh-CN"/>
        </w:rPr>
      </w:pPr>
      <w:r>
        <w:rPr>
          <w:rFonts w:hint="eastAsia"/>
          <w:sz w:val="21"/>
          <w:lang w:eastAsia="zh-CN"/>
        </w:rPr>
        <w:t>填写注册信息</w:t>
      </w:r>
    </w:p>
    <w:p>
      <w:pPr>
        <w:pStyle w:val="45"/>
        <w:numPr>
          <w:ilvl w:val="0"/>
          <w:numId w:val="0"/>
        </w:numPr>
        <w:ind w:leftChars="0"/>
      </w:pPr>
      <w:r>
        <w:drawing>
          <wp:inline distT="0" distB="0" distL="114300" distR="114300">
            <wp:extent cx="5273675" cy="3098165"/>
            <wp:effectExtent l="0" t="0" r="3175" b="698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1"/>
                    <a:stretch>
                      <a:fillRect/>
                    </a:stretch>
                  </pic:blipFill>
                  <pic:spPr>
                    <a:xfrm>
                      <a:off x="0" y="0"/>
                      <a:ext cx="5273675" cy="3098165"/>
                    </a:xfrm>
                    <a:prstGeom prst="rect">
                      <a:avLst/>
                    </a:prstGeom>
                    <a:noFill/>
                    <a:ln>
                      <a:noFill/>
                    </a:ln>
                  </pic:spPr>
                </pic:pic>
              </a:graphicData>
            </a:graphic>
          </wp:inline>
        </w:drawing>
      </w:r>
    </w:p>
    <w:p>
      <w:pPr>
        <w:pStyle w:val="3"/>
        <w:bidi w:val="0"/>
        <w:rPr>
          <w:rFonts w:hint="default"/>
          <w:lang w:val="en-US" w:eastAsia="zh-CN"/>
        </w:rPr>
      </w:pPr>
      <w:bookmarkStart w:id="5" w:name="_Toc10212"/>
      <w:bookmarkStart w:id="6" w:name="_Toc27954"/>
      <w:r>
        <w:rPr>
          <w:rFonts w:hint="eastAsia"/>
          <w:lang w:val="en-US" w:eastAsia="zh-CN"/>
        </w:rPr>
        <w:t>主体信息完善</w:t>
      </w:r>
      <w:bookmarkEnd w:id="5"/>
      <w:bookmarkEnd w:id="6"/>
    </w:p>
    <w:p>
      <w:r>
        <w:rPr>
          <w:rFonts w:hint="eastAsia"/>
          <w:lang w:val="en-US" w:eastAsia="zh-CN"/>
        </w:rPr>
        <w:t>主体单位注册信息之后填写基本信息并提交审核，如下图所示：</w:t>
      </w:r>
    </w:p>
    <w:p>
      <w:pPr>
        <w:spacing w:line="360" w:lineRule="auto"/>
        <w:ind w:firstLine="420" w:firstLineChars="200"/>
        <w:jc w:val="center"/>
        <w:rPr>
          <w:rFonts w:hint="default"/>
          <w:lang w:val="en-US" w:eastAsia="zh-CN"/>
        </w:rPr>
      </w:pPr>
      <w:r>
        <w:rPr>
          <w:rFonts w:hint="eastAsia"/>
          <w:lang w:val="en-US" w:eastAsia="zh-CN"/>
        </w:rPr>
        <w:t>填写基本信息并提交审核</w:t>
      </w:r>
    </w:p>
    <w:p>
      <w:pPr>
        <w:pStyle w:val="45"/>
        <w:numPr>
          <w:ilvl w:val="0"/>
          <w:numId w:val="0"/>
        </w:numPr>
        <w:ind w:leftChars="0"/>
      </w:pPr>
      <w:r>
        <w:drawing>
          <wp:inline distT="0" distB="0" distL="114300" distR="114300">
            <wp:extent cx="5273040" cy="2493645"/>
            <wp:effectExtent l="0" t="0" r="3810" b="19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5273040" cy="2493645"/>
                    </a:xfrm>
                    <a:prstGeom prst="rect">
                      <a:avLst/>
                    </a:prstGeom>
                    <a:noFill/>
                    <a:ln>
                      <a:noFill/>
                    </a:ln>
                  </pic:spPr>
                </pic:pic>
              </a:graphicData>
            </a:graphic>
          </wp:inline>
        </w:drawing>
      </w:r>
    </w:p>
    <w:p>
      <w:pPr>
        <w:pStyle w:val="45"/>
        <w:numPr>
          <w:ilvl w:val="0"/>
          <w:numId w:val="0"/>
        </w:numPr>
        <w:ind w:leftChars="0"/>
        <w:rPr>
          <w:rFonts w:hint="eastAsia" w:eastAsia="宋体"/>
          <w:b/>
          <w:bCs/>
          <w:sz w:val="21"/>
          <w:szCs w:val="21"/>
          <w:lang w:eastAsia="zh-CN"/>
        </w:rPr>
      </w:pPr>
      <w:r>
        <w:rPr>
          <w:rFonts w:hint="eastAsia"/>
          <w:b/>
          <w:bCs/>
          <w:sz w:val="21"/>
          <w:szCs w:val="21"/>
          <w:lang w:eastAsia="zh-CN"/>
        </w:rPr>
        <w:t>提交审核之后，待系统审核通过。刷新系统或重新登录即可。</w:t>
      </w:r>
    </w:p>
    <w:p>
      <w:pPr>
        <w:pStyle w:val="2"/>
      </w:pPr>
      <w:r>
        <w:rPr>
          <w:rFonts w:hint="eastAsia"/>
        </w:rPr>
        <w:t>工程建设</w:t>
      </w:r>
      <w:bookmarkEnd w:id="2"/>
    </w:p>
    <w:p>
      <w:pPr>
        <w:rPr>
          <w:rFonts w:hint="eastAsia" w:eastAsia="宋体"/>
          <w:lang w:val="en-US" w:eastAsia="zh-CN"/>
        </w:rPr>
      </w:pPr>
      <w:r>
        <w:rPr>
          <w:rFonts w:hint="eastAsia"/>
          <w:lang w:val="en-US" w:eastAsia="zh-CN"/>
        </w:rPr>
        <w:t>1、招标代理：</w:t>
      </w:r>
    </w:p>
    <w:p>
      <w:pPr>
        <w:spacing w:line="360" w:lineRule="auto"/>
        <w:ind w:firstLine="420" w:firstLineChars="200"/>
        <w:jc w:val="left"/>
      </w:pPr>
      <w:r>
        <w:rPr>
          <w:rFonts w:hint="eastAsia"/>
        </w:rPr>
        <w:t>1</w:t>
      </w:r>
      <w:r>
        <w:rPr>
          <w:rFonts w:hint="eastAsia"/>
          <w:lang w:eastAsia="zh-CN"/>
        </w:rPr>
        <w:t>.</w:t>
      </w:r>
      <w:r>
        <w:rPr>
          <w:rFonts w:hint="eastAsia"/>
          <w:lang w:val="en-US" w:eastAsia="zh-CN"/>
        </w:rPr>
        <w:t>1</w:t>
      </w:r>
      <w:r>
        <w:rPr>
          <w:rFonts w:hint="eastAsia"/>
        </w:rPr>
        <w:t>、登录</w:t>
      </w:r>
      <w:r>
        <w:rPr>
          <w:rFonts w:hint="eastAsia"/>
          <w:lang w:val="en-US" w:eastAsia="zh-CN"/>
        </w:rPr>
        <w:t>新点德智慧电子交易平台</w:t>
      </w:r>
      <w:r>
        <w:rPr>
          <w:rFonts w:hint="eastAsia"/>
        </w:rPr>
        <w:t>会员端</w:t>
      </w:r>
      <w:r>
        <w:rPr>
          <w:rFonts w:hint="eastAsia"/>
          <w:lang w:eastAsia="zh-CN"/>
        </w:rPr>
        <w:t>（</w:t>
      </w:r>
      <w:r>
        <w:rPr>
          <w:rFonts w:hint="eastAsia" w:ascii="微软雅黑" w:hAnsi="微软雅黑" w:eastAsia="微软雅黑" w:cs="微软雅黑"/>
          <w:i w:val="0"/>
          <w:color w:val="003884"/>
          <w:kern w:val="0"/>
          <w:sz w:val="21"/>
          <w:szCs w:val="21"/>
          <w:u w:val="single"/>
          <w:lang w:val="en-US" w:eastAsia="zh-CN" w:bidi="ar"/>
        </w:rPr>
        <w:t>https://www.etrading.cn/EpointBidder/memberLogin</w:t>
      </w:r>
      <w:r>
        <w:rPr>
          <w:rFonts w:hint="eastAsia"/>
          <w:lang w:eastAsia="zh-CN"/>
        </w:rPr>
        <w:t>）</w:t>
      </w:r>
      <w:r>
        <w:rPr>
          <w:rFonts w:hint="eastAsia"/>
        </w:rPr>
        <w:t>，如下图：</w:t>
      </w:r>
    </w:p>
    <w:p>
      <w:pPr>
        <w:numPr>
          <w:ilvl w:val="0"/>
          <w:numId w:val="0"/>
        </w:numPr>
        <w:ind w:firstLine="420" w:firstLineChars="0"/>
        <w:rPr>
          <w:rFonts w:hint="default"/>
          <w:lang w:val="en-US" w:eastAsia="zh-CN"/>
        </w:rPr>
      </w:pPr>
      <w:r>
        <w:rPr>
          <w:rFonts w:hint="eastAsia"/>
          <w:lang w:val="en-US" w:eastAsia="zh-CN"/>
        </w:rPr>
        <w:t>1.2、本系统和宁夏公共资源交易系统兼容同一把锁，在宁夏公共资源交易系统办理了CA锁的交易主体无需单独办理CA锁。只需在前一步注册之后直接进行CA登录即可，如下如，在CA列表中选择宁夏CA，输入锁密码进入系统</w:t>
      </w:r>
    </w:p>
    <w:p>
      <w:pPr>
        <w:numPr>
          <w:ilvl w:val="0"/>
          <w:numId w:val="0"/>
        </w:numPr>
      </w:pPr>
      <w:r>
        <w:drawing>
          <wp:inline distT="0" distB="0" distL="114300" distR="114300">
            <wp:extent cx="5266690" cy="2828925"/>
            <wp:effectExtent l="0" t="0" r="10160" b="952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2"/>
                    <a:stretch>
                      <a:fillRect/>
                    </a:stretch>
                  </pic:blipFill>
                  <pic:spPr>
                    <a:xfrm>
                      <a:off x="0" y="0"/>
                      <a:ext cx="5266690" cy="2828925"/>
                    </a:xfrm>
                    <a:prstGeom prst="rect">
                      <a:avLst/>
                    </a:prstGeom>
                    <a:noFill/>
                    <a:ln>
                      <a:noFill/>
                    </a:ln>
                  </pic:spPr>
                </pic:pic>
              </a:graphicData>
            </a:graphic>
          </wp:inline>
        </w:drawing>
      </w:r>
    </w:p>
    <w:p>
      <w:pPr>
        <w:numPr>
          <w:ilvl w:val="0"/>
          <w:numId w:val="0"/>
        </w:numPr>
        <w:ind w:left="420" w:leftChars="0"/>
        <w:rPr>
          <w:rFonts w:hint="eastAsia"/>
          <w:lang w:val="en-US" w:eastAsia="zh-CN"/>
        </w:rPr>
      </w:pPr>
      <w:r>
        <w:rPr>
          <w:rFonts w:hint="eastAsia"/>
          <w:lang w:val="en-US" w:eastAsia="zh-CN"/>
        </w:rPr>
        <w:t>1.3、选择主体类型之后，选择登陆平台，根据专区区分要登陆哪一个平台。</w:t>
      </w:r>
    </w:p>
    <w:p>
      <w:pPr>
        <w:numPr>
          <w:ilvl w:val="0"/>
          <w:numId w:val="0"/>
        </w:numPr>
      </w:pPr>
      <w:r>
        <w:drawing>
          <wp:inline distT="0" distB="0" distL="114300" distR="114300">
            <wp:extent cx="5274310" cy="2914015"/>
            <wp:effectExtent l="0" t="0" r="2540" b="6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3"/>
                    <a:stretch>
                      <a:fillRect/>
                    </a:stretch>
                  </pic:blipFill>
                  <pic:spPr>
                    <a:xfrm>
                      <a:off x="0" y="0"/>
                      <a:ext cx="5274310" cy="2914015"/>
                    </a:xfrm>
                    <a:prstGeom prst="rect">
                      <a:avLst/>
                    </a:prstGeom>
                    <a:noFill/>
                    <a:ln>
                      <a:noFill/>
                    </a:ln>
                  </pic:spPr>
                </pic:pic>
              </a:graphicData>
            </a:graphic>
          </wp:inline>
        </w:drawing>
      </w:r>
    </w:p>
    <w:p>
      <w:pPr>
        <w:numPr>
          <w:ilvl w:val="0"/>
          <w:numId w:val="0"/>
        </w:numPr>
        <w:rPr>
          <w:rFonts w:hint="eastAsia"/>
          <w:lang w:val="en-US" w:eastAsia="zh-CN"/>
        </w:rPr>
      </w:pPr>
      <w:r>
        <w:drawing>
          <wp:inline distT="0" distB="0" distL="114300" distR="114300">
            <wp:extent cx="5269865" cy="2509520"/>
            <wp:effectExtent l="0" t="0" r="6985" b="508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4"/>
                    <a:stretch>
                      <a:fillRect/>
                    </a:stretch>
                  </pic:blipFill>
                  <pic:spPr>
                    <a:xfrm>
                      <a:off x="0" y="0"/>
                      <a:ext cx="5269865" cy="2509520"/>
                    </a:xfrm>
                    <a:prstGeom prst="rect">
                      <a:avLst/>
                    </a:prstGeom>
                    <a:noFill/>
                    <a:ln>
                      <a:noFill/>
                    </a:ln>
                  </pic:spPr>
                </pic:pic>
              </a:graphicData>
            </a:graphic>
          </wp:inline>
        </w:drawing>
      </w:r>
    </w:p>
    <w:p>
      <w:pPr>
        <w:spacing w:line="360" w:lineRule="auto"/>
        <w:ind w:firstLine="420" w:firstLineChars="200"/>
        <w:jc w:val="left"/>
      </w:pPr>
      <w:r>
        <w:rPr>
          <w:rFonts w:hint="eastAsia"/>
          <w:lang w:val="en-US" w:eastAsia="zh-CN"/>
        </w:rPr>
        <w:t>1.4、登陆进交易平台，</w:t>
      </w:r>
      <w:r>
        <w:rPr>
          <w:rFonts w:hint="eastAsia"/>
        </w:rPr>
        <w:t>如下图：</w:t>
      </w:r>
    </w:p>
    <w:p>
      <w:r>
        <w:drawing>
          <wp:inline distT="0" distB="0" distL="114300" distR="114300">
            <wp:extent cx="5268595" cy="2221865"/>
            <wp:effectExtent l="0" t="0" r="8255"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5"/>
                    <a:stretch>
                      <a:fillRect/>
                    </a:stretch>
                  </pic:blipFill>
                  <pic:spPr>
                    <a:xfrm>
                      <a:off x="0" y="0"/>
                      <a:ext cx="5268595" cy="2221865"/>
                    </a:xfrm>
                    <a:prstGeom prst="rect">
                      <a:avLst/>
                    </a:prstGeom>
                    <a:noFill/>
                    <a:ln w="9525">
                      <a:noFill/>
                    </a:ln>
                  </pic:spPr>
                </pic:pic>
              </a:graphicData>
            </a:graphic>
          </wp:inline>
        </w:drawing>
      </w:r>
    </w:p>
    <w:p>
      <w:pPr>
        <w:pStyle w:val="3"/>
      </w:pPr>
      <w:bookmarkStart w:id="7" w:name="_Toc17177"/>
      <w:r>
        <w:rPr>
          <w:rFonts w:hint="eastAsia"/>
        </w:rPr>
        <w:t>招标项目</w:t>
      </w:r>
      <w:bookmarkEnd w:id="7"/>
    </w:p>
    <w:p>
      <w:pPr>
        <w:pStyle w:val="4"/>
      </w:pPr>
      <w:bookmarkStart w:id="8" w:name="_Toc346701629"/>
      <w:bookmarkStart w:id="9" w:name="_Toc1872"/>
      <w:bookmarkStart w:id="10" w:name="_Toc21102"/>
      <w:r>
        <w:t>项目</w:t>
      </w:r>
      <w:bookmarkEnd w:id="8"/>
      <w:bookmarkEnd w:id="9"/>
      <w:r>
        <w:rPr>
          <w:rFonts w:hint="eastAsia"/>
        </w:rPr>
        <w:t>注册</w:t>
      </w:r>
      <w:bookmarkEnd w:id="10"/>
    </w:p>
    <w:p>
      <w:r>
        <w:rPr>
          <w:rFonts w:hint="eastAsia"/>
        </w:rPr>
        <w:t>1、登录招标代理，点击“工程业务－招标项目－项目注册”菜单，进入项目列表页面。如下图：</w:t>
      </w:r>
      <w:bookmarkStart w:id="11" w:name="_Toc261428517"/>
      <w:bookmarkStart w:id="12" w:name="_Toc225152731"/>
    </w:p>
    <w:p>
      <w:pPr>
        <w:pStyle w:val="51"/>
      </w:pPr>
      <w:r>
        <w:drawing>
          <wp:inline distT="0" distB="0" distL="114300" distR="114300">
            <wp:extent cx="5268595" cy="1956435"/>
            <wp:effectExtent l="0" t="0" r="8255" b="571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6"/>
                    <a:stretch>
                      <a:fillRect/>
                    </a:stretch>
                  </pic:blipFill>
                  <pic:spPr>
                    <a:xfrm>
                      <a:off x="0" y="0"/>
                      <a:ext cx="5268595" cy="1956435"/>
                    </a:xfrm>
                    <a:prstGeom prst="rect">
                      <a:avLst/>
                    </a:prstGeom>
                    <a:noFill/>
                    <a:ln w="9525">
                      <a:noFill/>
                    </a:ln>
                  </pic:spPr>
                </pic:pic>
              </a:graphicData>
            </a:graphic>
          </wp:inline>
        </w:drawing>
      </w:r>
    </w:p>
    <w:p>
      <w:r>
        <w:rPr>
          <w:rFonts w:hint="eastAsia"/>
        </w:rPr>
        <w:t>2、点击“新建项目”按钮，进入“新建项目信息”页面。</w:t>
      </w:r>
      <w:r>
        <w:t>如下图：</w:t>
      </w:r>
    </w:p>
    <w:p>
      <w:pPr>
        <w:pStyle w:val="51"/>
        <w:rPr>
          <w:sz w:val="24"/>
        </w:rPr>
      </w:pPr>
      <w:r>
        <w:drawing>
          <wp:inline distT="0" distB="0" distL="114300" distR="114300">
            <wp:extent cx="5268595" cy="2194560"/>
            <wp:effectExtent l="0" t="0" r="8255" b="1524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17"/>
                    <a:stretch>
                      <a:fillRect/>
                    </a:stretch>
                  </pic:blipFill>
                  <pic:spPr>
                    <a:xfrm>
                      <a:off x="0" y="0"/>
                      <a:ext cx="5268595" cy="2194560"/>
                    </a:xfrm>
                    <a:prstGeom prst="rect">
                      <a:avLst/>
                    </a:prstGeom>
                    <a:noFill/>
                    <a:ln w="9525">
                      <a:noFill/>
                    </a:ln>
                  </pic:spPr>
                </pic:pic>
              </a:graphicData>
            </a:graphic>
          </wp:inline>
        </w:drawing>
      </w:r>
    </w:p>
    <w:p>
      <w:r>
        <w:rPr>
          <w:rFonts w:hint="eastAsia"/>
        </w:rPr>
        <w:t>填写页面上的信息。</w:t>
      </w:r>
    </w:p>
    <w:p>
      <w:r>
        <w:rPr>
          <w:rFonts w:hint="eastAsia"/>
        </w:rPr>
        <w:t>3、点击“附件信息”按钮，进入“附件信息”页面上传相应附件。</w:t>
      </w:r>
      <w:r>
        <w:t>如下图：</w:t>
      </w:r>
    </w:p>
    <w:p>
      <w:r>
        <w:drawing>
          <wp:inline distT="0" distB="0" distL="114300" distR="114300">
            <wp:extent cx="5268595" cy="2233295"/>
            <wp:effectExtent l="0" t="0" r="8255" b="1460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18"/>
                    <a:stretch>
                      <a:fillRect/>
                    </a:stretch>
                  </pic:blipFill>
                  <pic:spPr>
                    <a:xfrm>
                      <a:off x="0" y="0"/>
                      <a:ext cx="5268595" cy="2233295"/>
                    </a:xfrm>
                    <a:prstGeom prst="rect">
                      <a:avLst/>
                    </a:prstGeom>
                    <a:noFill/>
                    <a:ln w="9525">
                      <a:noFill/>
                    </a:ln>
                  </pic:spPr>
                </pic:pic>
              </a:graphicData>
            </a:graphic>
          </wp:inline>
        </w:drawing>
      </w:r>
    </w:p>
    <w:p>
      <w:r>
        <w:rPr>
          <w:rFonts w:hint="eastAsia"/>
        </w:rPr>
        <w:t>4、点击“提交信息”按钮，直接审核通过，显示状态为“审核通过”状态。</w:t>
      </w:r>
    </w:p>
    <w:p>
      <w:r>
        <w:rPr>
          <w:rFonts w:hint="eastAsia"/>
        </w:rPr>
        <w:t>5、项目列表页面上，</w:t>
      </w:r>
      <w:r>
        <w:rPr>
          <w:rFonts w:hint="eastAsia"/>
          <w:lang w:val="en-US" w:eastAsia="zh-CN"/>
        </w:rPr>
        <w:t>选择状态为“编辑中”的</w:t>
      </w:r>
      <w:r>
        <w:rPr>
          <w:rFonts w:hint="eastAsia"/>
        </w:rPr>
        <w:t>项目的“操作”按钮，可修改该项目信息。如下图：</w:t>
      </w:r>
    </w:p>
    <w:p>
      <w:pPr>
        <w:pStyle w:val="51"/>
      </w:pPr>
      <w:r>
        <w:drawing>
          <wp:inline distT="0" distB="0" distL="114300" distR="114300">
            <wp:extent cx="5268595" cy="2205990"/>
            <wp:effectExtent l="0" t="0" r="8255" b="381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9"/>
                    <a:stretch>
                      <a:fillRect/>
                    </a:stretch>
                  </pic:blipFill>
                  <pic:spPr>
                    <a:xfrm>
                      <a:off x="0" y="0"/>
                      <a:ext cx="5268595" cy="2205990"/>
                    </a:xfrm>
                    <a:prstGeom prst="rect">
                      <a:avLst/>
                    </a:prstGeom>
                    <a:noFill/>
                    <a:ln w="9525">
                      <a:noFill/>
                    </a:ln>
                  </pic:spPr>
                </pic:pic>
              </a:graphicData>
            </a:graphic>
          </wp:inline>
        </w:drawing>
      </w:r>
    </w:p>
    <w:p>
      <w:pPr>
        <w:rPr>
          <w:color w:val="FF0000"/>
        </w:rPr>
      </w:pPr>
      <w:r>
        <w:rPr>
          <w:rFonts w:hint="eastAsia"/>
          <w:color w:val="FF0000"/>
        </w:rPr>
        <w:t>注：只有“编辑中”状态下的项目才允许修改、删除。</w:t>
      </w:r>
    </w:p>
    <w:p>
      <w:r>
        <w:rPr>
          <w:rFonts w:hint="eastAsia"/>
        </w:rPr>
        <w:t>5、项目列表页面上，选中要删除的项目，点击“删除项目”按钮，可删除该项目。如下图：</w:t>
      </w:r>
    </w:p>
    <w:p>
      <w:pPr>
        <w:pStyle w:val="51"/>
        <w:rPr>
          <w:sz w:val="24"/>
        </w:rPr>
      </w:pPr>
      <w:r>
        <w:drawing>
          <wp:inline distT="0" distB="0" distL="114300" distR="114300">
            <wp:extent cx="5268595" cy="2210435"/>
            <wp:effectExtent l="0" t="0" r="8255" b="1841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0"/>
                    <a:stretch>
                      <a:fillRect/>
                    </a:stretch>
                  </pic:blipFill>
                  <pic:spPr>
                    <a:xfrm>
                      <a:off x="0" y="0"/>
                      <a:ext cx="5268595" cy="2210435"/>
                    </a:xfrm>
                    <a:prstGeom prst="rect">
                      <a:avLst/>
                    </a:prstGeom>
                    <a:noFill/>
                    <a:ln w="9525">
                      <a:noFill/>
                    </a:ln>
                  </pic:spPr>
                </pic:pic>
              </a:graphicData>
            </a:graphic>
          </wp:inline>
        </w:drawing>
      </w:r>
    </w:p>
    <w:p>
      <w:pPr>
        <w:rPr>
          <w:color w:val="FF0000"/>
        </w:rPr>
      </w:pPr>
      <w:r>
        <w:rPr>
          <w:rFonts w:hint="eastAsia"/>
          <w:color w:val="FF0000"/>
        </w:rPr>
        <w:t>注：只有“编辑中”“审核不通过”状态下的项目才允许删除。</w:t>
      </w:r>
    </w:p>
    <w:p/>
    <w:bookmarkEnd w:id="11"/>
    <w:bookmarkEnd w:id="12"/>
    <w:p>
      <w:pPr>
        <w:pStyle w:val="4"/>
        <w:tabs>
          <w:tab w:val="left" w:pos="567"/>
        </w:tabs>
      </w:pPr>
      <w:bookmarkStart w:id="13" w:name="_Toc10719"/>
      <w:bookmarkStart w:id="14" w:name="_Toc475955027"/>
      <w:r>
        <w:rPr>
          <w:rFonts w:hint="eastAsia"/>
        </w:rPr>
        <w:t>招标项目</w:t>
      </w:r>
      <w:bookmarkEnd w:id="13"/>
      <w:bookmarkEnd w:id="14"/>
    </w:p>
    <w:p>
      <w:pPr>
        <w:ind w:firstLine="422"/>
      </w:pPr>
      <w:bookmarkStart w:id="15" w:name="_Toc225152732"/>
      <w:bookmarkStart w:id="16" w:name="_Toc261428518"/>
      <w:r>
        <w:rPr>
          <w:rFonts w:hint="eastAsia"/>
          <w:b/>
        </w:rPr>
        <w:t>前提条件：</w:t>
      </w:r>
      <w:r>
        <w:rPr>
          <w:rFonts w:hint="eastAsia"/>
        </w:rPr>
        <w:t>项目注册已经审核通过。</w:t>
      </w:r>
    </w:p>
    <w:p>
      <w:pPr>
        <w:ind w:firstLine="422"/>
      </w:pPr>
      <w:r>
        <w:rPr>
          <w:rFonts w:hint="eastAsia"/>
          <w:b/>
        </w:rPr>
        <w:t>基本功能：</w:t>
      </w:r>
      <w:r>
        <w:rPr>
          <w:rFonts w:hint="eastAsia"/>
        </w:rPr>
        <w:t>编制项目的招标项目，新增标段（包）信息。</w:t>
      </w:r>
    </w:p>
    <w:p>
      <w:pPr>
        <w:ind w:firstLine="422"/>
        <w:rPr>
          <w:b/>
        </w:rPr>
      </w:pPr>
      <w:r>
        <w:rPr>
          <w:rFonts w:hint="eastAsia"/>
          <w:b/>
        </w:rPr>
        <w:t>操作步骤：</w:t>
      </w:r>
    </w:p>
    <w:p>
      <w:r>
        <w:rPr>
          <w:rFonts w:hint="eastAsia"/>
        </w:rPr>
        <w:t>1、点击“工程项目－招标项目－招标项目”菜单，进入招标项目列表页面。如下图：</w:t>
      </w:r>
    </w:p>
    <w:p>
      <w:pPr>
        <w:pStyle w:val="51"/>
        <w:rPr>
          <w:sz w:val="24"/>
        </w:rPr>
      </w:pPr>
      <w:r>
        <w:drawing>
          <wp:inline distT="0" distB="0" distL="114300" distR="114300">
            <wp:extent cx="5264785" cy="2214245"/>
            <wp:effectExtent l="0" t="0" r="12065" b="14605"/>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21"/>
                    <a:stretch>
                      <a:fillRect/>
                    </a:stretch>
                  </pic:blipFill>
                  <pic:spPr>
                    <a:xfrm>
                      <a:off x="0" y="0"/>
                      <a:ext cx="5264785" cy="2214245"/>
                    </a:xfrm>
                    <a:prstGeom prst="rect">
                      <a:avLst/>
                    </a:prstGeom>
                    <a:noFill/>
                    <a:ln w="9525">
                      <a:noFill/>
                    </a:ln>
                  </pic:spPr>
                </pic:pic>
              </a:graphicData>
            </a:graphic>
          </wp:inline>
        </w:drawing>
      </w:r>
    </w:p>
    <w:p>
      <w:r>
        <w:rPr>
          <w:rFonts w:hint="eastAsia"/>
        </w:rPr>
        <w:t>2、点击“新增招标项目”按钮，进入“挑选项目”页面。如下图：</w:t>
      </w:r>
    </w:p>
    <w:p>
      <w:pPr>
        <w:pStyle w:val="51"/>
      </w:pPr>
      <w:r>
        <w:drawing>
          <wp:inline distT="0" distB="0" distL="114300" distR="114300">
            <wp:extent cx="5268595" cy="2003425"/>
            <wp:effectExtent l="0" t="0" r="8255" b="15875"/>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2"/>
                    <a:stretch>
                      <a:fillRect/>
                    </a:stretch>
                  </pic:blipFill>
                  <pic:spPr>
                    <a:xfrm>
                      <a:off x="0" y="0"/>
                      <a:ext cx="5268595" cy="2003425"/>
                    </a:xfrm>
                    <a:prstGeom prst="rect">
                      <a:avLst/>
                    </a:prstGeom>
                    <a:noFill/>
                    <a:ln w="9525">
                      <a:noFill/>
                    </a:ln>
                  </pic:spPr>
                </pic:pic>
              </a:graphicData>
            </a:graphic>
          </wp:inline>
        </w:drawing>
      </w:r>
    </w:p>
    <w:p>
      <w:r>
        <w:rPr>
          <w:rFonts w:hint="eastAsia"/>
        </w:rPr>
        <w:t>3、选择项目并点击“确定选择”按钮。进入“新建招标项目”页面。</w:t>
      </w:r>
      <w:r>
        <w:rPr>
          <w:rFonts w:hint="eastAsia"/>
          <w:lang w:val="en-US" w:eastAsia="zh-CN"/>
        </w:rPr>
        <w:t>关注新增标段按钮。</w:t>
      </w:r>
      <w:r>
        <w:rPr>
          <w:rFonts w:hint="eastAsia"/>
        </w:rPr>
        <w:t>如下图：</w:t>
      </w:r>
    </w:p>
    <w:p>
      <w:pPr>
        <w:pStyle w:val="51"/>
      </w:pPr>
      <w:r>
        <w:drawing>
          <wp:inline distT="0" distB="0" distL="114300" distR="114300">
            <wp:extent cx="5268595" cy="2214245"/>
            <wp:effectExtent l="0" t="0" r="8255" b="1460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3"/>
                    <a:stretch>
                      <a:fillRect/>
                    </a:stretch>
                  </pic:blipFill>
                  <pic:spPr>
                    <a:xfrm>
                      <a:off x="0" y="0"/>
                      <a:ext cx="5268595" cy="2214245"/>
                    </a:xfrm>
                    <a:prstGeom prst="rect">
                      <a:avLst/>
                    </a:prstGeom>
                    <a:noFill/>
                    <a:ln w="9525">
                      <a:noFill/>
                    </a:ln>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①招标方式有三种：公开招标、邀请招标</w:t>
      </w:r>
      <w:r>
        <w:rPr>
          <w:rFonts w:hint="eastAsia"/>
          <w:color w:val="FF0000"/>
          <w:lang w:eastAsia="zh-CN"/>
        </w:rPr>
        <w:t>、</w:t>
      </w:r>
      <w:r>
        <w:rPr>
          <w:rFonts w:hint="eastAsia"/>
          <w:color w:val="FF0000"/>
          <w:lang w:val="en-US" w:eastAsia="zh-CN"/>
        </w:rPr>
        <w:t>直接发包</w:t>
      </w:r>
      <w:r>
        <w:rPr>
          <w:rFonts w:hint="eastAsia"/>
          <w:color w:val="FF0000"/>
        </w:rPr>
        <w:t>。</w:t>
      </w:r>
    </w:p>
    <w:p>
      <w:pPr>
        <w:rPr>
          <w:color w:val="FF0000"/>
        </w:rPr>
      </w:pPr>
      <w:r>
        <w:rPr>
          <w:rFonts w:hint="eastAsia"/>
          <w:color w:val="FF0000"/>
        </w:rPr>
        <w:t>②相关招标项目信息中显示该项目的其他招标项目。</w:t>
      </w:r>
    </w:p>
    <w:p>
      <w:r>
        <w:rPr>
          <w:rFonts w:hint="eastAsia"/>
        </w:rPr>
        <w:t>4、点击“新增标段”按钮。打开“新增标段（包）信息”页面。如下图</w:t>
      </w:r>
    </w:p>
    <w:p>
      <w:pPr>
        <w:rPr>
          <w:color w:val="FF0000"/>
        </w:rPr>
      </w:pPr>
      <w:r>
        <w:drawing>
          <wp:inline distT="0" distB="0" distL="114300" distR="114300">
            <wp:extent cx="5268595" cy="2218055"/>
            <wp:effectExtent l="0" t="0" r="8255" b="1079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4"/>
                    <a:stretch>
                      <a:fillRect/>
                    </a:stretch>
                  </pic:blipFill>
                  <pic:spPr>
                    <a:xfrm>
                      <a:off x="0" y="0"/>
                      <a:ext cx="5268595" cy="2218055"/>
                    </a:xfrm>
                    <a:prstGeom prst="rect">
                      <a:avLst/>
                    </a:prstGeom>
                    <a:noFill/>
                    <a:ln w="9525">
                      <a:noFill/>
                    </a:ln>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①“复制”按钮，可以选择该项目下的所有的标段（包）数据。</w:t>
      </w:r>
    </w:p>
    <w:p>
      <w:pPr>
        <w:rPr>
          <w:color w:val="FF0000"/>
        </w:rPr>
      </w:pPr>
      <w:r>
        <w:rPr>
          <w:rFonts w:hint="eastAsia"/>
          <w:color w:val="FF0000"/>
        </w:rPr>
        <w:t>②采用网上招投标：选“是”，招标文件、澄清文件、招标控制价文件的电子件上传格式为指定的特殊格式；选“否”，电子件上传格式无指定格式。</w:t>
      </w:r>
    </w:p>
    <w:p>
      <w:pPr>
        <w:rPr>
          <w:color w:val="FF0000"/>
        </w:rPr>
      </w:pPr>
      <w:r>
        <w:rPr>
          <w:rFonts w:hint="eastAsia"/>
          <w:color w:val="FF0000"/>
        </w:rPr>
        <w:t>③新增标段（包）时确定资审方式为“资格后审”。</w:t>
      </w:r>
    </w:p>
    <w:p>
      <w:r>
        <w:rPr>
          <w:rFonts w:hint="eastAsia"/>
        </w:rPr>
        <w:t>5、点击“修改保存”按钮，标段（包）新增成功。返回“新建招标项目”页面。如下图。</w:t>
      </w:r>
    </w:p>
    <w:p>
      <w:r>
        <w:drawing>
          <wp:inline distT="0" distB="0" distL="114300" distR="114300">
            <wp:extent cx="5264785" cy="2221865"/>
            <wp:effectExtent l="0" t="0" r="12065" b="698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5"/>
                    <a:stretch>
                      <a:fillRect/>
                    </a:stretch>
                  </pic:blipFill>
                  <pic:spPr>
                    <a:xfrm>
                      <a:off x="0" y="0"/>
                      <a:ext cx="5264785" cy="2221865"/>
                    </a:xfrm>
                    <a:prstGeom prst="rect">
                      <a:avLst/>
                    </a:prstGeom>
                    <a:noFill/>
                    <a:ln w="9525">
                      <a:noFill/>
                    </a:ln>
                  </pic:spPr>
                </pic:pic>
              </a:graphicData>
            </a:graphic>
          </wp:inline>
        </w:drawing>
      </w:r>
    </w:p>
    <w:p>
      <w:r>
        <w:rPr>
          <w:rFonts w:hint="eastAsia"/>
        </w:rPr>
        <w:t>6、“新建招标项目”页面上，点击标段（包）的“修改”按钮，可修改标段（包）信息。如下图：</w:t>
      </w:r>
    </w:p>
    <w:p>
      <w:r>
        <w:drawing>
          <wp:inline distT="0" distB="0" distL="114300" distR="114300">
            <wp:extent cx="5268595" cy="2210435"/>
            <wp:effectExtent l="0" t="0" r="8255" b="18415"/>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6"/>
                    <a:stretch>
                      <a:fillRect/>
                    </a:stretch>
                  </pic:blipFill>
                  <pic:spPr>
                    <a:xfrm>
                      <a:off x="0" y="0"/>
                      <a:ext cx="5268595" cy="2210435"/>
                    </a:xfrm>
                    <a:prstGeom prst="rect">
                      <a:avLst/>
                    </a:prstGeom>
                    <a:noFill/>
                    <a:ln w="9525">
                      <a:noFill/>
                    </a:ln>
                  </pic:spPr>
                </pic:pic>
              </a:graphicData>
            </a:graphic>
          </wp:inline>
        </w:drawing>
      </w:r>
    </w:p>
    <w:p>
      <w:r>
        <w:rPr>
          <w:rFonts w:hint="eastAsia"/>
        </w:rPr>
        <w:t>7、“新建招标项目”页面上，选中要删除的标段（包），点击标段（包）的“删除标段”按钮，可删除标段（包）。如下图：</w:t>
      </w:r>
    </w:p>
    <w:p>
      <w:r>
        <w:drawing>
          <wp:inline distT="0" distB="0" distL="114300" distR="114300">
            <wp:extent cx="5268595" cy="2221865"/>
            <wp:effectExtent l="0" t="0" r="8255" b="698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7"/>
                    <a:stretch>
                      <a:fillRect/>
                    </a:stretch>
                  </pic:blipFill>
                  <pic:spPr>
                    <a:xfrm>
                      <a:off x="0" y="0"/>
                      <a:ext cx="5268595" cy="2221865"/>
                    </a:xfrm>
                    <a:prstGeom prst="rect">
                      <a:avLst/>
                    </a:prstGeom>
                    <a:noFill/>
                    <a:ln w="9525">
                      <a:noFill/>
                    </a:ln>
                  </pic:spPr>
                </pic:pic>
              </a:graphicData>
            </a:graphic>
          </wp:inline>
        </w:drawing>
      </w:r>
    </w:p>
    <w:p>
      <w:r>
        <w:rPr>
          <w:rFonts w:hint="eastAsia"/>
        </w:rPr>
        <w:t>8、“新建招标项目”页面上，点击“提交信息”按钮。招标项目新增完成，且直接为“审核通过”状态。</w:t>
      </w:r>
    </w:p>
    <w:p>
      <w:r>
        <w:rPr>
          <w:rFonts w:hint="eastAsia"/>
        </w:rPr>
        <w:t>9、招标项目列表页面上，点击“编辑中”状态下招标项目的“操作”按钮，可修改该招标项目信息。如下图：</w:t>
      </w:r>
    </w:p>
    <w:p>
      <w:r>
        <w:drawing>
          <wp:inline distT="0" distB="0" distL="114300" distR="114300">
            <wp:extent cx="5268595" cy="2221865"/>
            <wp:effectExtent l="0" t="0" r="8255" b="698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28"/>
                    <a:stretch>
                      <a:fillRect/>
                    </a:stretch>
                  </pic:blipFill>
                  <pic:spPr>
                    <a:xfrm>
                      <a:off x="0" y="0"/>
                      <a:ext cx="5268595" cy="2221865"/>
                    </a:xfrm>
                    <a:prstGeom prst="rect">
                      <a:avLst/>
                    </a:prstGeom>
                    <a:noFill/>
                    <a:ln w="9525">
                      <a:noFill/>
                    </a:ln>
                  </pic:spPr>
                </pic:pic>
              </a:graphicData>
            </a:graphic>
          </wp:inline>
        </w:drawing>
      </w:r>
    </w:p>
    <w:p>
      <w:pPr>
        <w:rPr>
          <w:color w:val="FF0000"/>
        </w:rPr>
      </w:pPr>
      <w:r>
        <w:rPr>
          <w:rFonts w:hint="eastAsia"/>
          <w:color w:val="FF0000"/>
        </w:rPr>
        <w:t>注：只有“编辑中”状态下的招标项目才允许修改。</w:t>
      </w:r>
    </w:p>
    <w:p>
      <w:r>
        <w:rPr>
          <w:rFonts w:hint="eastAsia"/>
        </w:rPr>
        <w:t>10、招标项目列表页面上，选中要删除的招标项目，点击“删除招标项目”按钮，可删除该招标项目。如下图：</w:t>
      </w:r>
    </w:p>
    <w:p>
      <w:r>
        <w:drawing>
          <wp:inline distT="0" distB="0" distL="114300" distR="114300">
            <wp:extent cx="5269865" cy="2215515"/>
            <wp:effectExtent l="0" t="0" r="6985" b="1333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29"/>
                    <a:stretch>
                      <a:fillRect/>
                    </a:stretch>
                  </pic:blipFill>
                  <pic:spPr>
                    <a:xfrm>
                      <a:off x="0" y="0"/>
                      <a:ext cx="5269865" cy="2215515"/>
                    </a:xfrm>
                    <a:prstGeom prst="rect">
                      <a:avLst/>
                    </a:prstGeom>
                    <a:noFill/>
                    <a:ln w="9525">
                      <a:noFill/>
                    </a:ln>
                  </pic:spPr>
                </pic:pic>
              </a:graphicData>
            </a:graphic>
          </wp:inline>
        </w:drawing>
      </w:r>
    </w:p>
    <w:p>
      <w:pPr>
        <w:rPr>
          <w:b/>
        </w:rPr>
      </w:pPr>
      <w:r>
        <w:rPr>
          <w:rFonts w:hint="eastAsia"/>
          <w:color w:val="FF0000"/>
        </w:rPr>
        <w:t>注：只有“编辑中”“审核不通过”状态下的招标项目才允许删除。</w:t>
      </w:r>
    </w:p>
    <w:p>
      <w:pPr>
        <w:pStyle w:val="4"/>
        <w:tabs>
          <w:tab w:val="left" w:pos="567"/>
        </w:tabs>
      </w:pPr>
      <w:bookmarkStart w:id="17" w:name="_Toc26668"/>
      <w:r>
        <w:rPr>
          <w:rFonts w:hint="eastAsia"/>
        </w:rPr>
        <w:t>工作台</w:t>
      </w:r>
      <w:bookmarkEnd w:id="17"/>
    </w:p>
    <w:p>
      <w:pPr>
        <w:ind w:firstLine="422"/>
      </w:pPr>
      <w:r>
        <w:rPr>
          <w:rFonts w:hint="eastAsia"/>
          <w:b/>
        </w:rPr>
        <w:t>前提条件：</w:t>
      </w:r>
      <w:r>
        <w:rPr>
          <w:rFonts w:hint="eastAsia"/>
        </w:rPr>
        <w:t>招标项目审核通过。</w:t>
      </w:r>
    </w:p>
    <w:p>
      <w:pPr>
        <w:ind w:firstLine="422"/>
      </w:pPr>
      <w:r>
        <w:rPr>
          <w:rFonts w:hint="eastAsia"/>
          <w:b/>
        </w:rPr>
        <w:t>基本功能：</w:t>
      </w:r>
      <w:r>
        <w:rPr>
          <w:rFonts w:hint="eastAsia"/>
        </w:rPr>
        <w:t>工作台模式查看。</w:t>
      </w:r>
    </w:p>
    <w:p>
      <w:pPr>
        <w:ind w:firstLine="422"/>
        <w:rPr>
          <w:b/>
        </w:rPr>
      </w:pPr>
      <w:r>
        <w:rPr>
          <w:rFonts w:hint="eastAsia"/>
          <w:b/>
        </w:rPr>
        <w:t>操作步骤：</w:t>
      </w:r>
    </w:p>
    <w:p>
      <w:pPr>
        <w:ind w:left="420"/>
      </w:pPr>
      <w:r>
        <w:rPr>
          <w:rFonts w:hint="eastAsia"/>
        </w:rPr>
        <w:t>1、点击“工作台”菜单，进入工作台页面，选择操作按钮，如下图：</w:t>
      </w:r>
    </w:p>
    <w:p>
      <w:r>
        <w:drawing>
          <wp:inline distT="0" distB="0" distL="114300" distR="114300">
            <wp:extent cx="5264785" cy="1828165"/>
            <wp:effectExtent l="0" t="0" r="12065" b="63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0"/>
                    <a:stretch>
                      <a:fillRect/>
                    </a:stretch>
                  </pic:blipFill>
                  <pic:spPr>
                    <a:xfrm>
                      <a:off x="0" y="0"/>
                      <a:ext cx="5264785" cy="1828165"/>
                    </a:xfrm>
                    <a:prstGeom prst="rect">
                      <a:avLst/>
                    </a:prstGeom>
                    <a:noFill/>
                    <a:ln w="9525">
                      <a:noFill/>
                    </a:ln>
                  </pic:spPr>
                </pic:pic>
              </a:graphicData>
            </a:graphic>
          </wp:inline>
        </w:drawing>
      </w:r>
    </w:p>
    <w:p>
      <w:pPr>
        <w:pStyle w:val="3"/>
        <w:tabs>
          <w:tab w:val="left" w:pos="567"/>
        </w:tabs>
      </w:pPr>
      <w:bookmarkStart w:id="18" w:name="_Toc475955031"/>
      <w:bookmarkStart w:id="19" w:name="_Toc8346"/>
      <w:r>
        <w:rPr>
          <w:rFonts w:hint="eastAsia"/>
        </w:rPr>
        <w:t>投标邀请</w:t>
      </w:r>
      <w:bookmarkEnd w:id="18"/>
      <w:bookmarkEnd w:id="19"/>
    </w:p>
    <w:p>
      <w:pPr>
        <w:pStyle w:val="4"/>
        <w:tabs>
          <w:tab w:val="left" w:pos="567"/>
        </w:tabs>
      </w:pPr>
      <w:bookmarkStart w:id="20" w:name="_Toc6594"/>
      <w:r>
        <w:rPr>
          <w:rFonts w:hint="eastAsia"/>
          <w:lang w:eastAsia="zh-CN"/>
        </w:rPr>
        <w:t>场地预约定金支付</w:t>
      </w:r>
      <w:bookmarkEnd w:id="20"/>
    </w:p>
    <w:p>
      <w:pPr>
        <w:ind w:firstLine="422"/>
      </w:pPr>
      <w:r>
        <w:rPr>
          <w:rFonts w:hint="eastAsia"/>
          <w:b/>
        </w:rPr>
        <w:t>前提条件：</w:t>
      </w:r>
      <w:r>
        <w:rPr>
          <w:rFonts w:hint="eastAsia"/>
        </w:rPr>
        <w:t>招标项目审核通过。</w:t>
      </w:r>
    </w:p>
    <w:p>
      <w:pPr>
        <w:ind w:firstLine="422"/>
      </w:pPr>
      <w:r>
        <w:rPr>
          <w:rFonts w:hint="eastAsia"/>
          <w:b/>
        </w:rPr>
        <w:t>基本功能：</w:t>
      </w:r>
      <w:r>
        <w:rPr>
          <w:rFonts w:hint="eastAsia"/>
          <w:lang w:eastAsia="zh-CN"/>
        </w:rPr>
        <w:t>预约场地费用定金</w:t>
      </w:r>
      <w:r>
        <w:rPr>
          <w:rFonts w:hint="eastAsia"/>
        </w:rPr>
        <w:t>。</w:t>
      </w:r>
    </w:p>
    <w:p>
      <w:pPr>
        <w:ind w:firstLine="422"/>
        <w:rPr>
          <w:b/>
        </w:rPr>
      </w:pPr>
      <w:r>
        <w:rPr>
          <w:rFonts w:hint="eastAsia"/>
          <w:b/>
        </w:rPr>
        <w:t>操作步骤：</w:t>
      </w:r>
    </w:p>
    <w:p>
      <w:r>
        <w:rPr>
          <w:rFonts w:hint="eastAsia"/>
        </w:rPr>
        <w:t>1、点击“工作台－投标邀请－</w:t>
      </w:r>
      <w:r>
        <w:rPr>
          <w:rFonts w:hint="eastAsia"/>
          <w:lang w:eastAsia="zh-CN"/>
        </w:rPr>
        <w:t>场地费用定金支付</w:t>
      </w:r>
      <w:r>
        <w:rPr>
          <w:rFonts w:hint="eastAsia"/>
        </w:rPr>
        <w:t>”菜单，</w:t>
      </w:r>
      <w:r>
        <w:rPr>
          <w:rFonts w:hint="eastAsia"/>
          <w:lang w:eastAsia="zh-CN"/>
        </w:rPr>
        <w:t>进入场地费用定金支付页面</w:t>
      </w:r>
      <w:r>
        <w:rPr>
          <w:rFonts w:hint="eastAsia"/>
        </w:rPr>
        <w:t>。如下图：</w:t>
      </w:r>
    </w:p>
    <w:p>
      <w:pPr>
        <w:pStyle w:val="51"/>
        <w:rPr>
          <w:sz w:val="24"/>
        </w:rPr>
      </w:pPr>
      <w:r>
        <w:drawing>
          <wp:inline distT="0" distB="0" distL="114300" distR="114300">
            <wp:extent cx="5265420" cy="2573655"/>
            <wp:effectExtent l="0" t="0" r="11430" b="1714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31"/>
                    <a:stretch>
                      <a:fillRect/>
                    </a:stretch>
                  </pic:blipFill>
                  <pic:spPr>
                    <a:xfrm>
                      <a:off x="0" y="0"/>
                      <a:ext cx="5265420" cy="2573655"/>
                    </a:xfrm>
                    <a:prstGeom prst="rect">
                      <a:avLst/>
                    </a:prstGeom>
                    <a:noFill/>
                    <a:ln>
                      <a:noFill/>
                    </a:ln>
                  </pic:spPr>
                </pic:pic>
              </a:graphicData>
            </a:graphic>
          </wp:inline>
        </w:drawing>
      </w:r>
    </w:p>
    <w:p>
      <w:pPr>
        <w:pStyle w:val="4"/>
        <w:tabs>
          <w:tab w:val="left" w:pos="567"/>
        </w:tabs>
      </w:pPr>
      <w:bookmarkStart w:id="21" w:name="_Toc4513"/>
      <w:r>
        <w:rPr>
          <w:rFonts w:hint="eastAsia"/>
          <w:lang w:eastAsia="zh-CN"/>
        </w:rPr>
        <w:t>场地预约</w:t>
      </w:r>
      <w:bookmarkEnd w:id="21"/>
    </w:p>
    <w:p>
      <w:pPr>
        <w:ind w:firstLine="422"/>
      </w:pPr>
      <w:r>
        <w:rPr>
          <w:rFonts w:hint="eastAsia"/>
          <w:b/>
        </w:rPr>
        <w:t>前提条件：</w:t>
      </w:r>
      <w:r>
        <w:rPr>
          <w:rFonts w:hint="eastAsia"/>
          <w:lang w:eastAsia="zh-CN"/>
        </w:rPr>
        <w:t>场地费用完场支付</w:t>
      </w:r>
      <w:r>
        <w:rPr>
          <w:rFonts w:hint="eastAsia"/>
        </w:rPr>
        <w:t>。</w:t>
      </w:r>
    </w:p>
    <w:p>
      <w:pPr>
        <w:ind w:firstLine="422"/>
      </w:pPr>
      <w:r>
        <w:rPr>
          <w:rFonts w:hint="eastAsia"/>
          <w:b/>
        </w:rPr>
        <w:t>基本功能：</w:t>
      </w:r>
      <w:r>
        <w:rPr>
          <w:rFonts w:hint="eastAsia"/>
          <w:lang w:eastAsia="zh-CN"/>
        </w:rPr>
        <w:t>预约开评标场地</w:t>
      </w:r>
      <w:r>
        <w:rPr>
          <w:rFonts w:hint="eastAsia"/>
        </w:rPr>
        <w:t>。</w:t>
      </w:r>
    </w:p>
    <w:p>
      <w:pPr>
        <w:ind w:firstLine="422"/>
        <w:rPr>
          <w:b/>
        </w:rPr>
      </w:pPr>
      <w:r>
        <w:rPr>
          <w:rFonts w:hint="eastAsia"/>
          <w:b/>
        </w:rPr>
        <w:t>操作步骤：</w:t>
      </w:r>
    </w:p>
    <w:p>
      <w:pPr>
        <w:numPr>
          <w:ilvl w:val="0"/>
          <w:numId w:val="2"/>
        </w:numPr>
        <w:ind w:left="0" w:leftChars="0" w:firstLine="0" w:firstLineChars="0"/>
        <w:rPr>
          <w:rFonts w:hint="eastAsia"/>
        </w:rPr>
      </w:pPr>
      <w:r>
        <w:rPr>
          <w:rFonts w:hint="eastAsia"/>
          <w:lang w:val="en-US" w:eastAsia="zh-CN"/>
        </w:rPr>
        <w:t>点击“发标-开评标场地预约”，</w:t>
      </w:r>
      <w:r>
        <w:rPr>
          <w:rFonts w:hint="eastAsia"/>
        </w:rPr>
        <w:t>选择开评标场地及日期，填写完成后点击“提交信息”如下图</w:t>
      </w:r>
      <w:r>
        <w:rPr>
          <w:rFonts w:hint="eastAsia"/>
          <w:lang w:val="en-US" w:eastAsia="zh-CN"/>
        </w:rPr>
        <w:t>所示，场地预约流程</w:t>
      </w:r>
      <w:r>
        <w:rPr>
          <w:rFonts w:hint="eastAsia"/>
        </w:rPr>
        <w:t>：</w:t>
      </w:r>
    </w:p>
    <w:p>
      <w:pPr>
        <w:numPr>
          <w:ilvl w:val="0"/>
          <w:numId w:val="0"/>
        </w:numPr>
        <w:ind w:leftChars="0"/>
      </w:pPr>
      <w:r>
        <w:drawing>
          <wp:inline distT="0" distB="0" distL="114300" distR="114300">
            <wp:extent cx="5267325" cy="1978660"/>
            <wp:effectExtent l="0" t="0" r="952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2"/>
                    <a:stretch>
                      <a:fillRect/>
                    </a:stretch>
                  </pic:blipFill>
                  <pic:spPr>
                    <a:xfrm>
                      <a:off x="0" y="0"/>
                      <a:ext cx="5267325" cy="1978660"/>
                    </a:xfrm>
                    <a:prstGeom prst="rect">
                      <a:avLst/>
                    </a:prstGeom>
                    <a:noFill/>
                    <a:ln>
                      <a:noFill/>
                    </a:ln>
                  </pic:spPr>
                </pic:pic>
              </a:graphicData>
            </a:graphic>
          </wp:inline>
        </w:drawing>
      </w:r>
    </w:p>
    <w:p>
      <w:pPr>
        <w:numPr>
          <w:ilvl w:val="0"/>
          <w:numId w:val="0"/>
        </w:numPr>
        <w:ind w:leftChars="0"/>
        <w:rPr>
          <w:rFonts w:hint="default" w:eastAsia="宋体"/>
          <w:lang w:val="en-US" w:eastAsia="zh-CN"/>
        </w:rPr>
      </w:pPr>
      <w:r>
        <w:rPr>
          <w:rFonts w:hint="eastAsia"/>
          <w:lang w:val="en-US" w:eastAsia="zh-CN"/>
        </w:rPr>
        <w:t>选择时间范围确定为开标时间，如下图所示为开标时间为09:00-09:30，选择之后点击保存。</w:t>
      </w:r>
    </w:p>
    <w:p>
      <w:pPr>
        <w:numPr>
          <w:ilvl w:val="0"/>
          <w:numId w:val="0"/>
        </w:numPr>
        <w:ind w:leftChars="0"/>
      </w:pPr>
      <w:r>
        <w:drawing>
          <wp:inline distT="0" distB="0" distL="114300" distR="114300">
            <wp:extent cx="5271135" cy="1782445"/>
            <wp:effectExtent l="0" t="0" r="5715" b="825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3"/>
                    <a:stretch>
                      <a:fillRect/>
                    </a:stretch>
                  </pic:blipFill>
                  <pic:spPr>
                    <a:xfrm>
                      <a:off x="0" y="0"/>
                      <a:ext cx="5271135" cy="1782445"/>
                    </a:xfrm>
                    <a:prstGeom prst="rect">
                      <a:avLst/>
                    </a:prstGeom>
                    <a:noFill/>
                    <a:ln>
                      <a:noFill/>
                    </a:ln>
                  </pic:spPr>
                </pic:pic>
              </a:graphicData>
            </a:graphic>
          </wp:inline>
        </w:drawing>
      </w:r>
    </w:p>
    <w:p>
      <w:pPr>
        <w:numPr>
          <w:ilvl w:val="0"/>
          <w:numId w:val="0"/>
        </w:numPr>
        <w:ind w:leftChars="0"/>
        <w:rPr>
          <w:rFonts w:hint="default" w:eastAsia="宋体"/>
          <w:lang w:val="en-US" w:eastAsia="zh-CN"/>
        </w:rPr>
      </w:pPr>
      <w:r>
        <w:rPr>
          <w:rFonts w:hint="eastAsia"/>
          <w:lang w:val="en-US" w:eastAsia="zh-CN"/>
        </w:rPr>
        <w:t>保存之后右上角点击保存，或直接提交信息。</w:t>
      </w:r>
    </w:p>
    <w:p>
      <w:pPr>
        <w:numPr>
          <w:ilvl w:val="0"/>
          <w:numId w:val="0"/>
        </w:numPr>
        <w:ind w:leftChars="0"/>
      </w:pPr>
      <w:r>
        <w:drawing>
          <wp:inline distT="0" distB="0" distL="114300" distR="114300">
            <wp:extent cx="5264785" cy="2268220"/>
            <wp:effectExtent l="0" t="0" r="12065" b="1778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4"/>
                    <a:stretch>
                      <a:fillRect/>
                    </a:stretch>
                  </pic:blipFill>
                  <pic:spPr>
                    <a:xfrm>
                      <a:off x="0" y="0"/>
                      <a:ext cx="5264785" cy="2268220"/>
                    </a:xfrm>
                    <a:prstGeom prst="rect">
                      <a:avLst/>
                    </a:prstGeom>
                    <a:noFill/>
                    <a:ln>
                      <a:noFill/>
                    </a:ln>
                  </pic:spPr>
                </pic:pic>
              </a:graphicData>
            </a:graphic>
          </wp:inline>
        </w:drawing>
      </w:r>
    </w:p>
    <w:p>
      <w:pPr>
        <w:numPr>
          <w:ilvl w:val="0"/>
          <w:numId w:val="0"/>
        </w:numPr>
        <w:ind w:leftChars="0"/>
      </w:pPr>
      <w:r>
        <w:drawing>
          <wp:inline distT="0" distB="0" distL="114300" distR="114300">
            <wp:extent cx="5270500" cy="2015490"/>
            <wp:effectExtent l="0" t="0" r="6350" b="381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5"/>
                    <a:stretch>
                      <a:fillRect/>
                    </a:stretch>
                  </pic:blipFill>
                  <pic:spPr>
                    <a:xfrm>
                      <a:off x="0" y="0"/>
                      <a:ext cx="5270500" cy="2015490"/>
                    </a:xfrm>
                    <a:prstGeom prst="rect">
                      <a:avLst/>
                    </a:prstGeom>
                    <a:noFill/>
                    <a:ln>
                      <a:noFill/>
                    </a:ln>
                  </pic:spPr>
                </pic:pic>
              </a:graphicData>
            </a:graphic>
          </wp:inline>
        </w:drawing>
      </w:r>
    </w:p>
    <w:p>
      <w:pPr>
        <w:numPr>
          <w:ilvl w:val="0"/>
          <w:numId w:val="0"/>
        </w:numPr>
        <w:ind w:leftChars="0"/>
      </w:pPr>
      <w:r>
        <w:rPr>
          <w:rFonts w:hint="eastAsia"/>
          <w:lang w:val="en-US" w:eastAsia="zh-CN"/>
        </w:rPr>
        <w:t>开标时间确定之后，页面刷新，右上角点击同意确定开标时间，下一步，进行评标时间确定，预约方式同开标时间的预约。</w:t>
      </w:r>
    </w:p>
    <w:p>
      <w:pPr>
        <w:pStyle w:val="4"/>
        <w:tabs>
          <w:tab w:val="left" w:pos="567"/>
        </w:tabs>
      </w:pPr>
      <w:bookmarkStart w:id="22" w:name="_Toc24558"/>
      <w:r>
        <w:rPr>
          <w:rFonts w:hint="eastAsia"/>
        </w:rPr>
        <w:t>开评标场地变更</w:t>
      </w:r>
      <w:bookmarkEnd w:id="22"/>
    </w:p>
    <w:p>
      <w:pPr>
        <w:ind w:firstLine="422"/>
        <w:rPr>
          <w:b/>
        </w:rPr>
      </w:pPr>
      <w:r>
        <w:rPr>
          <w:rFonts w:hint="eastAsia"/>
          <w:b/>
        </w:rPr>
        <w:t>前提条件：</w:t>
      </w:r>
      <w:r>
        <w:rPr>
          <w:rFonts w:hint="eastAsia"/>
        </w:rPr>
        <w:t>已经预约开评标场地，还未开标。</w:t>
      </w:r>
    </w:p>
    <w:p>
      <w:pPr>
        <w:ind w:firstLine="422"/>
        <w:rPr>
          <w:b/>
        </w:rPr>
      </w:pPr>
      <w:r>
        <w:rPr>
          <w:rFonts w:hint="eastAsia"/>
          <w:b/>
        </w:rPr>
        <w:t>基本功能：</w:t>
      </w:r>
      <w:r>
        <w:rPr>
          <w:rFonts w:hint="eastAsia"/>
        </w:rPr>
        <w:t>变更已经预约的开评标场地。</w:t>
      </w:r>
    </w:p>
    <w:p>
      <w:pPr>
        <w:ind w:firstLine="422"/>
        <w:rPr>
          <w:b/>
        </w:rPr>
      </w:pPr>
      <w:r>
        <w:rPr>
          <w:rFonts w:hint="eastAsia"/>
          <w:b/>
        </w:rPr>
        <w:t>操作步骤：</w:t>
      </w:r>
    </w:p>
    <w:p>
      <w:pPr>
        <w:numPr>
          <w:ilvl w:val="0"/>
          <w:numId w:val="0"/>
        </w:numPr>
        <w:rPr>
          <w:rFonts w:hint="eastAsia"/>
        </w:rPr>
      </w:pPr>
      <w:r>
        <w:rPr>
          <w:rFonts w:hint="eastAsia"/>
        </w:rPr>
        <w:t>点击“</w:t>
      </w:r>
      <w:r>
        <w:rPr>
          <w:rFonts w:hint="eastAsia"/>
          <w:lang w:val="en-US" w:eastAsia="zh-CN"/>
        </w:rPr>
        <w:t>工作台-项目名称-操作-发标-开评标场地变更</w:t>
      </w:r>
      <w:r>
        <w:rPr>
          <w:rFonts w:hint="eastAsia"/>
        </w:rPr>
        <w:t>”菜单，进入</w:t>
      </w:r>
      <w:r>
        <w:rPr>
          <w:rFonts w:hint="eastAsia"/>
          <w:lang w:val="en-US" w:eastAsia="zh-CN"/>
        </w:rPr>
        <w:t>开评标场地变更</w:t>
      </w:r>
      <w:r>
        <w:rPr>
          <w:rFonts w:hint="eastAsia"/>
        </w:rPr>
        <w:t>页面，如下图：</w:t>
      </w:r>
    </w:p>
    <w:p>
      <w:pPr>
        <w:numPr>
          <w:ilvl w:val="0"/>
          <w:numId w:val="3"/>
        </w:numPr>
      </w:pPr>
      <w:r>
        <w:rPr>
          <w:rFonts w:hint="eastAsia"/>
        </w:rPr>
        <w:t>进入开评标场地变更列表页面：如下图：</w:t>
      </w:r>
    </w:p>
    <w:p>
      <w:r>
        <w:drawing>
          <wp:inline distT="0" distB="0" distL="114300" distR="114300">
            <wp:extent cx="5268595" cy="2225675"/>
            <wp:effectExtent l="0" t="0" r="8255" b="317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6"/>
                    <a:stretch>
                      <a:fillRect/>
                    </a:stretch>
                  </pic:blipFill>
                  <pic:spPr>
                    <a:xfrm>
                      <a:off x="0" y="0"/>
                      <a:ext cx="5268595" cy="2225675"/>
                    </a:xfrm>
                    <a:prstGeom prst="rect">
                      <a:avLst/>
                    </a:prstGeom>
                    <a:noFill/>
                    <a:ln w="9525">
                      <a:noFill/>
                    </a:ln>
                  </pic:spPr>
                </pic:pic>
              </a:graphicData>
            </a:graphic>
          </wp:inline>
        </w:drawing>
      </w:r>
    </w:p>
    <w:p>
      <w:r>
        <w:rPr>
          <w:rFonts w:hint="eastAsia"/>
        </w:rPr>
        <w:t>2、选择开评标场地及日期，如下图：</w:t>
      </w:r>
    </w:p>
    <w:p>
      <w:r>
        <w:drawing>
          <wp:inline distT="0" distB="0" distL="114300" distR="114300">
            <wp:extent cx="5268595" cy="2229485"/>
            <wp:effectExtent l="0" t="0" r="8255" b="1841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7"/>
                    <a:stretch>
                      <a:fillRect/>
                    </a:stretch>
                  </pic:blipFill>
                  <pic:spPr>
                    <a:xfrm>
                      <a:off x="0" y="0"/>
                      <a:ext cx="5268595" cy="2229485"/>
                    </a:xfrm>
                    <a:prstGeom prst="rect">
                      <a:avLst/>
                    </a:prstGeom>
                    <a:noFill/>
                    <a:ln w="9525">
                      <a:noFill/>
                    </a:ln>
                  </pic:spPr>
                </pic:pic>
              </a:graphicData>
            </a:graphic>
          </wp:inline>
        </w:drawing>
      </w:r>
    </w:p>
    <w:p>
      <w:r>
        <w:drawing>
          <wp:inline distT="0" distB="0" distL="114300" distR="114300">
            <wp:extent cx="5268595" cy="2221865"/>
            <wp:effectExtent l="0" t="0" r="8255" b="6985"/>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pic:cNvPicPr>
                      <a:picLocks noChangeAspect="1"/>
                    </pic:cNvPicPr>
                  </pic:nvPicPr>
                  <pic:blipFill>
                    <a:blip r:embed="rId38"/>
                    <a:stretch>
                      <a:fillRect/>
                    </a:stretch>
                  </pic:blipFill>
                  <pic:spPr>
                    <a:xfrm>
                      <a:off x="0" y="0"/>
                      <a:ext cx="5268595" cy="2221865"/>
                    </a:xfrm>
                    <a:prstGeom prst="rect">
                      <a:avLst/>
                    </a:prstGeom>
                    <a:noFill/>
                    <a:ln w="9525">
                      <a:noFill/>
                    </a:ln>
                  </pic:spPr>
                </pic:pic>
              </a:graphicData>
            </a:graphic>
          </wp:inline>
        </w:drawing>
      </w:r>
    </w:p>
    <w:p>
      <w:pPr>
        <w:numPr>
          <w:ilvl w:val="0"/>
          <w:numId w:val="3"/>
        </w:numPr>
        <w:ind w:left="0" w:leftChars="0" w:firstLine="0" w:firstLineChars="0"/>
        <w:rPr>
          <w:rFonts w:hint="eastAsia"/>
        </w:rPr>
      </w:pPr>
      <w:r>
        <w:rPr>
          <w:rFonts w:hint="eastAsia"/>
        </w:rPr>
        <w:t>填写完成变更信息后，点击“提交信息”，审核通过。</w:t>
      </w:r>
    </w:p>
    <w:p/>
    <w:p>
      <w:pPr>
        <w:pStyle w:val="4"/>
        <w:tabs>
          <w:tab w:val="left" w:pos="567"/>
        </w:tabs>
      </w:pPr>
      <w:bookmarkStart w:id="23" w:name="_Toc29560"/>
      <w:bookmarkStart w:id="24" w:name="_Toc261428521"/>
      <w:bookmarkStart w:id="25" w:name="_Toc475955032"/>
      <w:bookmarkStart w:id="26" w:name="_Toc225152733"/>
      <w:r>
        <w:rPr>
          <w:rFonts w:hint="eastAsia"/>
        </w:rPr>
        <w:t>招标公告</w:t>
      </w:r>
      <w:bookmarkEnd w:id="23"/>
      <w:bookmarkEnd w:id="24"/>
      <w:bookmarkEnd w:id="25"/>
      <w:bookmarkEnd w:id="26"/>
    </w:p>
    <w:p>
      <w:pPr>
        <w:ind w:firstLine="422"/>
      </w:pPr>
      <w:r>
        <w:rPr>
          <w:rFonts w:hint="eastAsia"/>
          <w:b/>
        </w:rPr>
        <w:t>前提条件：</w:t>
      </w:r>
      <w:r>
        <w:rPr>
          <w:rFonts w:hint="eastAsia"/>
        </w:rPr>
        <w:t>招标项目审核通过。</w:t>
      </w:r>
    </w:p>
    <w:p>
      <w:pPr>
        <w:ind w:firstLine="422"/>
      </w:pPr>
      <w:r>
        <w:rPr>
          <w:rFonts w:hint="eastAsia"/>
          <w:b/>
        </w:rPr>
        <w:t>基本功能：</w:t>
      </w:r>
      <w:r>
        <w:rPr>
          <w:rFonts w:hint="eastAsia"/>
        </w:rPr>
        <w:t>编制招标公告。</w:t>
      </w:r>
    </w:p>
    <w:p>
      <w:pPr>
        <w:ind w:firstLine="422"/>
        <w:rPr>
          <w:b/>
        </w:rPr>
      </w:pPr>
      <w:r>
        <w:rPr>
          <w:rFonts w:hint="eastAsia"/>
          <w:b/>
        </w:rPr>
        <w:t>操作步骤：</w:t>
      </w:r>
    </w:p>
    <w:p>
      <w:r>
        <w:rPr>
          <w:rFonts w:hint="eastAsia"/>
        </w:rPr>
        <w:t>1、点击“工作台－投标邀请－</w:t>
      </w:r>
      <w:r>
        <w:rPr>
          <w:rFonts w:hint="eastAsia"/>
          <w:lang w:eastAsia="zh-CN"/>
        </w:rPr>
        <w:t>招标公告</w:t>
      </w:r>
      <w:r>
        <w:rPr>
          <w:rFonts w:hint="eastAsia"/>
        </w:rPr>
        <w:t>”菜单，进入招标公告列表页面。如下图：</w:t>
      </w:r>
    </w:p>
    <w:p>
      <w:pPr>
        <w:pStyle w:val="51"/>
        <w:rPr>
          <w:sz w:val="24"/>
        </w:rPr>
      </w:pPr>
      <w:r>
        <w:drawing>
          <wp:inline distT="0" distB="0" distL="114300" distR="114300">
            <wp:extent cx="5266055" cy="3274695"/>
            <wp:effectExtent l="0" t="0" r="10795" b="19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9"/>
                    <a:stretch>
                      <a:fillRect/>
                    </a:stretch>
                  </pic:blipFill>
                  <pic:spPr>
                    <a:xfrm>
                      <a:off x="0" y="0"/>
                      <a:ext cx="5266055" cy="3274695"/>
                    </a:xfrm>
                    <a:prstGeom prst="rect">
                      <a:avLst/>
                    </a:prstGeom>
                    <a:noFill/>
                    <a:ln>
                      <a:noFill/>
                    </a:ln>
                  </pic:spPr>
                </pic:pic>
              </a:graphicData>
            </a:graphic>
          </wp:inline>
        </w:drawing>
      </w:r>
    </w:p>
    <w:p/>
    <w:p>
      <w:pPr>
        <w:rPr>
          <w:color w:val="FF0000"/>
        </w:rPr>
      </w:pPr>
      <w:r>
        <w:rPr>
          <w:rFonts w:hint="eastAsia"/>
          <w:color w:val="FF0000"/>
        </w:rPr>
        <w:t>注：页面上“标段（包）信息”中，可添加和删除页面上的标段（包）。添加标段（包）时，可选择该标段（包）所在的项目中，为资格预审，且还没有新增招标公告的标段（包）。</w:t>
      </w:r>
    </w:p>
    <w:p>
      <w:pPr>
        <w:rPr>
          <w:color w:val="FF0000"/>
        </w:rPr>
      </w:pPr>
      <w:r>
        <w:rPr>
          <w:rFonts w:hint="eastAsia"/>
          <w:color w:val="FF0000"/>
        </w:rPr>
        <w:t>勾选重发公告：如果需要重发公告可勾选。</w:t>
      </w:r>
    </w:p>
    <w:p>
      <w:pPr>
        <w:pStyle w:val="52"/>
        <w:ind w:left="420"/>
        <w:rPr>
          <w:color w:val="FF0000"/>
        </w:rPr>
      </w:pPr>
      <w:r>
        <w:rPr>
          <w:rFonts w:hint="eastAsia"/>
          <w:color w:val="FF0000"/>
        </w:rPr>
        <w:t>勾选重新招标：如果需要重新招标可勾选。</w:t>
      </w:r>
    </w:p>
    <w:p>
      <w:pPr>
        <w:pStyle w:val="52"/>
        <w:ind w:left="420"/>
        <w:rPr>
          <w:color w:val="FF0000"/>
        </w:rPr>
      </w:pPr>
      <w:r>
        <w:rPr>
          <w:rFonts w:hint="eastAsia"/>
          <w:color w:val="FF0000"/>
        </w:rPr>
        <w:t>勾选提供网上报名：可以从交易平台</w:t>
      </w:r>
      <w:r>
        <w:rPr>
          <w:color w:val="FF0000"/>
        </w:rPr>
        <w:t>—</w:t>
      </w:r>
      <w:r>
        <w:rPr>
          <w:rFonts w:hint="eastAsia"/>
          <w:color w:val="FF0000"/>
        </w:rPr>
        <w:t>投标人进入，投标单位网上报名。</w:t>
      </w:r>
    </w:p>
    <w:p>
      <w:pPr>
        <w:pStyle w:val="52"/>
        <w:ind w:left="420"/>
        <w:rPr>
          <w:color w:val="FF0000"/>
        </w:rPr>
      </w:pPr>
      <w:r>
        <w:rPr>
          <w:rFonts w:hint="eastAsia"/>
          <w:color w:val="FF0000"/>
        </w:rPr>
        <w:t>勾选提供联合体报名：可以进行联合体报名，勾选后可以输入联合体要求。</w:t>
      </w:r>
    </w:p>
    <w:p>
      <w:pPr>
        <w:ind w:firstLine="420" w:firstLineChars="200"/>
        <w:rPr>
          <w:color w:val="FF0000"/>
        </w:rPr>
      </w:pPr>
      <w:r>
        <w:rPr>
          <w:rFonts w:hint="eastAsia"/>
          <w:color w:val="FF0000"/>
        </w:rPr>
        <w:t>勾选需要项目负责人：需要选择项目负责人。</w:t>
      </w:r>
    </w:p>
    <w:p>
      <w:pPr>
        <w:rPr>
          <w:color w:val="FF0000"/>
        </w:rPr>
      </w:pPr>
    </w:p>
    <w:p>
      <w:pPr>
        <w:pStyle w:val="52"/>
      </w:pPr>
      <w:r>
        <w:rPr>
          <w:rFonts w:hint="eastAsia"/>
        </w:rPr>
        <w:t>4、填写公告内容完成后，点击“修改保存”按钮，招标公告保存成功，状态为编辑中。</w:t>
      </w:r>
    </w:p>
    <w:p>
      <w:r>
        <w:rPr>
          <w:rFonts w:hint="eastAsia"/>
        </w:rPr>
        <w:t>5、点击“附件信息”按钮，上传附件，如下图：</w:t>
      </w:r>
    </w:p>
    <w:p>
      <w:pPr>
        <w:jc w:val="center"/>
      </w:pPr>
      <w:r>
        <w:drawing>
          <wp:inline distT="0" distB="0" distL="114300" distR="114300">
            <wp:extent cx="5268595" cy="2178050"/>
            <wp:effectExtent l="0" t="0" r="8255" b="12700"/>
            <wp:docPr id="2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0"/>
                    <pic:cNvPicPr>
                      <a:picLocks noChangeAspect="1"/>
                    </pic:cNvPicPr>
                  </pic:nvPicPr>
                  <pic:blipFill>
                    <a:blip r:embed="rId40"/>
                    <a:stretch>
                      <a:fillRect/>
                    </a:stretch>
                  </pic:blipFill>
                  <pic:spPr>
                    <a:xfrm>
                      <a:off x="0" y="0"/>
                      <a:ext cx="5268595" cy="2178050"/>
                    </a:xfrm>
                    <a:prstGeom prst="rect">
                      <a:avLst/>
                    </a:prstGeom>
                    <a:noFill/>
                    <a:ln w="9525">
                      <a:noFill/>
                    </a:ln>
                  </pic:spPr>
                </pic:pic>
              </a:graphicData>
            </a:graphic>
          </wp:inline>
        </w:drawing>
      </w:r>
    </w:p>
    <w:p>
      <w:pPr>
        <w:jc w:val="both"/>
      </w:pPr>
    </w:p>
    <w:p>
      <w:pPr>
        <w:pStyle w:val="4"/>
        <w:tabs>
          <w:tab w:val="left" w:pos="567"/>
        </w:tabs>
      </w:pPr>
      <w:bookmarkStart w:id="27" w:name="_Toc7417"/>
      <w:bookmarkStart w:id="28" w:name="_Toc475955033"/>
      <w:r>
        <w:rPr>
          <w:rFonts w:hint="eastAsia"/>
        </w:rPr>
        <w:t>变更公告</w:t>
      </w:r>
      <w:bookmarkEnd w:id="27"/>
      <w:bookmarkEnd w:id="28"/>
    </w:p>
    <w:p>
      <w:pPr>
        <w:ind w:firstLine="422"/>
      </w:pPr>
      <w:r>
        <w:rPr>
          <w:rFonts w:hint="eastAsia"/>
          <w:b/>
        </w:rPr>
        <w:t>前提条件：</w:t>
      </w:r>
      <w:r>
        <w:rPr>
          <w:rFonts w:hint="eastAsia"/>
        </w:rPr>
        <w:t>招标公告审核通过。</w:t>
      </w:r>
    </w:p>
    <w:p>
      <w:pPr>
        <w:ind w:firstLine="422"/>
      </w:pPr>
      <w:r>
        <w:rPr>
          <w:rFonts w:hint="eastAsia"/>
          <w:b/>
        </w:rPr>
        <w:t>基本功能：</w:t>
      </w:r>
      <w:r>
        <w:rPr>
          <w:rFonts w:hint="eastAsia"/>
        </w:rPr>
        <w:t>对已审核通过的招标公告内容（如：投标截止时间）进行变更。</w:t>
      </w:r>
    </w:p>
    <w:p>
      <w:pPr>
        <w:ind w:firstLine="422"/>
        <w:rPr>
          <w:b/>
        </w:rPr>
      </w:pPr>
      <w:r>
        <w:rPr>
          <w:rFonts w:hint="eastAsia"/>
          <w:b/>
        </w:rPr>
        <w:t>操作步骤：</w:t>
      </w:r>
    </w:p>
    <w:p>
      <w:pPr>
        <w:numPr>
          <w:ilvl w:val="0"/>
          <w:numId w:val="4"/>
        </w:numPr>
        <w:rPr>
          <w:rFonts w:hint="eastAsia"/>
        </w:rPr>
      </w:pPr>
      <w:r>
        <w:rPr>
          <w:rFonts w:hint="eastAsia"/>
        </w:rPr>
        <w:t>点击“</w:t>
      </w:r>
      <w:r>
        <w:rPr>
          <w:rFonts w:hint="eastAsia"/>
          <w:lang w:val="en-US" w:eastAsia="zh-CN"/>
        </w:rPr>
        <w:t>工作台-项目名称-操作</w:t>
      </w:r>
      <w:r>
        <w:rPr>
          <w:rFonts w:hint="eastAsia"/>
        </w:rPr>
        <w:t>”菜单，进入变更公告页面，如下图：</w:t>
      </w:r>
    </w:p>
    <w:p>
      <w:pPr>
        <w:numPr>
          <w:ilvl w:val="0"/>
          <w:numId w:val="0"/>
        </w:numPr>
      </w:pPr>
      <w:r>
        <w:drawing>
          <wp:inline distT="0" distB="0" distL="114300" distR="114300">
            <wp:extent cx="5268595" cy="2214245"/>
            <wp:effectExtent l="0" t="0" r="8255" b="14605"/>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41"/>
                    <a:stretch>
                      <a:fillRect/>
                    </a:stretch>
                  </pic:blipFill>
                  <pic:spPr>
                    <a:xfrm>
                      <a:off x="0" y="0"/>
                      <a:ext cx="5268595" cy="2214245"/>
                    </a:xfrm>
                    <a:prstGeom prst="rect">
                      <a:avLst/>
                    </a:prstGeom>
                    <a:noFill/>
                    <a:ln w="9525">
                      <a:noFill/>
                    </a:ln>
                  </pic:spPr>
                </pic:pic>
              </a:graphicData>
            </a:graphic>
          </wp:inline>
        </w:drawing>
      </w:r>
    </w:p>
    <w:p>
      <w:pPr>
        <w:numPr>
          <w:ilvl w:val="0"/>
          <w:numId w:val="0"/>
        </w:numPr>
        <w:rPr>
          <w:rFonts w:hint="eastAsia" w:eastAsia="宋体"/>
          <w:lang w:val="en-US" w:eastAsia="zh-CN"/>
        </w:rPr>
      </w:pPr>
      <w:r>
        <w:rPr>
          <w:rFonts w:hint="eastAsia"/>
          <w:lang w:val="en-US" w:eastAsia="zh-CN"/>
        </w:rPr>
        <w:t>2、点击投标“投标邀请-变更公告”，就可以更改投标截止时间，如下图：</w:t>
      </w:r>
    </w:p>
    <w:p>
      <w:r>
        <w:drawing>
          <wp:inline distT="0" distB="0" distL="114300" distR="114300">
            <wp:extent cx="5270500" cy="2059940"/>
            <wp:effectExtent l="0" t="0" r="6350" b="1651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42"/>
                    <a:stretch>
                      <a:fillRect/>
                    </a:stretch>
                  </pic:blipFill>
                  <pic:spPr>
                    <a:xfrm>
                      <a:off x="0" y="0"/>
                      <a:ext cx="5270500" cy="2059940"/>
                    </a:xfrm>
                    <a:prstGeom prst="rect">
                      <a:avLst/>
                    </a:prstGeom>
                    <a:noFill/>
                    <a:ln>
                      <a:noFill/>
                    </a:ln>
                  </pic:spPr>
                </pic:pic>
              </a:graphicData>
            </a:graphic>
          </wp:inline>
        </w:drawing>
      </w:r>
    </w:p>
    <w:p/>
    <w:p>
      <w:pPr>
        <w:rPr>
          <w:color w:val="FF0000"/>
        </w:rPr>
      </w:pPr>
      <w:r>
        <w:rPr>
          <w:rFonts w:hint="eastAsia"/>
          <w:color w:val="FF0000"/>
        </w:rPr>
        <w:t>注：如果不需要变更投标截止时间，则不需要修改页面上的“申请截止时间”。</w:t>
      </w:r>
    </w:p>
    <w:p>
      <w:pPr>
        <w:numPr>
          <w:ilvl w:val="0"/>
          <w:numId w:val="5"/>
        </w:numPr>
        <w:ind w:left="0" w:leftChars="0" w:firstLine="0" w:firstLineChars="0"/>
        <w:rPr>
          <w:rFonts w:hint="eastAsia"/>
        </w:rPr>
      </w:pPr>
      <w:r>
        <w:t>输入完成后</w:t>
      </w:r>
      <w:r>
        <w:rPr>
          <w:rFonts w:hint="eastAsia"/>
        </w:rPr>
        <w:t>点击“提交信息”按钮，提交下一步审核。</w:t>
      </w:r>
    </w:p>
    <w:p>
      <w:pPr>
        <w:numPr>
          <w:ilvl w:val="0"/>
          <w:numId w:val="0"/>
        </w:numPr>
        <w:ind w:leftChars="0"/>
      </w:pPr>
      <w:r>
        <w:drawing>
          <wp:inline distT="0" distB="0" distL="114300" distR="114300">
            <wp:extent cx="5268595" cy="1950085"/>
            <wp:effectExtent l="0" t="0" r="8255" b="12065"/>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43"/>
                    <a:stretch>
                      <a:fillRect/>
                    </a:stretch>
                  </pic:blipFill>
                  <pic:spPr>
                    <a:xfrm>
                      <a:off x="0" y="0"/>
                      <a:ext cx="5268595" cy="1950085"/>
                    </a:xfrm>
                    <a:prstGeom prst="rect">
                      <a:avLst/>
                    </a:prstGeom>
                    <a:noFill/>
                    <a:ln w="9525">
                      <a:noFill/>
                    </a:ln>
                  </pic:spPr>
                </pic:pic>
              </a:graphicData>
            </a:graphic>
          </wp:inline>
        </w:drawing>
      </w:r>
    </w:p>
    <w:bookmarkEnd w:id="15"/>
    <w:bookmarkEnd w:id="16"/>
    <w:p>
      <w:pPr>
        <w:pStyle w:val="51"/>
      </w:pPr>
    </w:p>
    <w:p>
      <w:pPr>
        <w:pStyle w:val="3"/>
        <w:tabs>
          <w:tab w:val="left" w:pos="567"/>
        </w:tabs>
        <w:rPr>
          <w:rFonts w:hint="eastAsia"/>
        </w:rPr>
      </w:pPr>
      <w:bookmarkStart w:id="29" w:name="_Toc5583"/>
      <w:bookmarkStart w:id="30" w:name="_Toc475955047"/>
      <w:r>
        <w:rPr>
          <w:rFonts w:hint="eastAsia"/>
        </w:rPr>
        <w:t>发标</w:t>
      </w:r>
      <w:bookmarkEnd w:id="29"/>
      <w:bookmarkEnd w:id="30"/>
      <w:bookmarkStart w:id="31" w:name="_Toc261428525"/>
      <w:bookmarkStart w:id="32" w:name="_Toc225152737"/>
    </w:p>
    <w:p>
      <w:pPr>
        <w:pStyle w:val="4"/>
        <w:tabs>
          <w:tab w:val="left" w:pos="567"/>
        </w:tabs>
      </w:pPr>
      <w:bookmarkStart w:id="33" w:name="_Toc475955050"/>
      <w:bookmarkStart w:id="34" w:name="_Toc9774"/>
      <w:r>
        <w:rPr>
          <w:rFonts w:hint="eastAsia"/>
        </w:rPr>
        <w:t>招标文件</w:t>
      </w:r>
      <w:bookmarkEnd w:id="31"/>
      <w:bookmarkEnd w:id="32"/>
      <w:bookmarkEnd w:id="33"/>
      <w:bookmarkEnd w:id="34"/>
    </w:p>
    <w:p>
      <w:pPr>
        <w:ind w:firstLine="422"/>
      </w:pPr>
      <w:r>
        <w:rPr>
          <w:rFonts w:hint="eastAsia"/>
          <w:b/>
        </w:rPr>
        <w:t>前提条件：</w:t>
      </w:r>
      <w:r>
        <w:rPr>
          <w:rFonts w:hint="eastAsia"/>
        </w:rPr>
        <w:t>已经预约成功开评标场地。</w:t>
      </w:r>
    </w:p>
    <w:p>
      <w:pPr>
        <w:ind w:firstLine="422"/>
      </w:pPr>
      <w:r>
        <w:rPr>
          <w:rFonts w:hint="eastAsia"/>
          <w:b/>
        </w:rPr>
        <w:t>基本功能：</w:t>
      </w:r>
      <w:r>
        <w:rPr>
          <w:rFonts w:hint="eastAsia"/>
        </w:rPr>
        <w:t>编制招标文件备案。</w:t>
      </w:r>
    </w:p>
    <w:p>
      <w:pPr>
        <w:ind w:firstLine="422"/>
        <w:rPr>
          <w:b/>
        </w:rPr>
      </w:pPr>
      <w:r>
        <w:rPr>
          <w:rFonts w:hint="eastAsia"/>
          <w:b/>
        </w:rPr>
        <w:t>操作步骤：</w:t>
      </w:r>
    </w:p>
    <w:p>
      <w:r>
        <w:rPr>
          <w:rFonts w:hint="eastAsia"/>
        </w:rPr>
        <w:t>1、点击“</w:t>
      </w:r>
      <w:r>
        <w:rPr>
          <w:rFonts w:hint="eastAsia"/>
          <w:lang w:val="en-US" w:eastAsia="zh-CN"/>
        </w:rPr>
        <w:t>工作台-项目名称-操作-发标-招标文件</w:t>
      </w:r>
      <w:r>
        <w:rPr>
          <w:rFonts w:hint="eastAsia"/>
        </w:rPr>
        <w:t>”菜单，进入招标文件列表页面。如下图：</w:t>
      </w:r>
    </w:p>
    <w:p>
      <w:pPr>
        <w:pStyle w:val="51"/>
        <w:rPr>
          <w:sz w:val="24"/>
        </w:rPr>
      </w:pPr>
      <w:r>
        <w:drawing>
          <wp:inline distT="0" distB="0" distL="114300" distR="114300">
            <wp:extent cx="5271135" cy="2198370"/>
            <wp:effectExtent l="0" t="0" r="5715" b="1143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44"/>
                    <a:stretch>
                      <a:fillRect/>
                    </a:stretch>
                  </pic:blipFill>
                  <pic:spPr>
                    <a:xfrm>
                      <a:off x="0" y="0"/>
                      <a:ext cx="5271135" cy="2198370"/>
                    </a:xfrm>
                    <a:prstGeom prst="rect">
                      <a:avLst/>
                    </a:prstGeom>
                    <a:noFill/>
                    <a:ln>
                      <a:noFill/>
                    </a:ln>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①如果在招标项目中，该标段（包）“采用网上招投标”选择了“是”，则上传招标文件时，只能上传固定特殊格式的招标文件。</w:t>
      </w:r>
    </w:p>
    <w:p>
      <w:pPr>
        <w:rPr>
          <w:color w:val="FF0000"/>
        </w:rPr>
      </w:pPr>
      <w:r>
        <w:rPr>
          <w:rFonts w:hint="eastAsia"/>
          <w:color w:val="FF0000"/>
        </w:rPr>
        <w:t>②图纸文件：电子件需要新增图纸目录然后才能上传图纸文件。</w:t>
      </w:r>
    </w:p>
    <w:p>
      <w:pPr>
        <w:rPr>
          <w:rFonts w:hint="eastAsia"/>
          <w:color w:val="FF0000"/>
        </w:rPr>
      </w:pPr>
      <w:r>
        <w:rPr>
          <w:rFonts w:hint="eastAsia"/>
          <w:color w:val="FF0000"/>
        </w:rPr>
        <w:t>③图纸文件中，如果已经上传了图纸压缩包，则不能再上传其它格式的图纸文件；如果已经上传了非图纸压缩包（其它格式的图纸文件），则不能再上传图纸压缩包。</w:t>
      </w:r>
    </w:p>
    <w:p>
      <w:pPr>
        <w:numPr>
          <w:ilvl w:val="0"/>
          <w:numId w:val="3"/>
        </w:numPr>
        <w:ind w:left="0" w:leftChars="0" w:firstLine="0" w:firstLineChars="0"/>
        <w:rPr>
          <w:rFonts w:hint="eastAsia"/>
          <w:lang w:val="en-US" w:eastAsia="zh-CN"/>
        </w:rPr>
      </w:pPr>
      <w:r>
        <w:rPr>
          <w:rFonts w:hint="eastAsia"/>
          <w:lang w:val="en-US" w:eastAsia="zh-CN"/>
        </w:rPr>
        <w:t>填写完成之后，点击修改保存，才能上传招标文件附件，如下图：</w:t>
      </w:r>
    </w:p>
    <w:p>
      <w:pPr>
        <w:numPr>
          <w:ilvl w:val="0"/>
          <w:numId w:val="0"/>
        </w:numPr>
        <w:ind w:leftChars="0"/>
      </w:pPr>
      <w:r>
        <w:drawing>
          <wp:inline distT="0" distB="0" distL="114300" distR="114300">
            <wp:extent cx="5266690" cy="2168525"/>
            <wp:effectExtent l="0" t="0" r="10160" b="317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45"/>
                    <a:stretch>
                      <a:fillRect/>
                    </a:stretch>
                  </pic:blipFill>
                  <pic:spPr>
                    <a:xfrm>
                      <a:off x="0" y="0"/>
                      <a:ext cx="5266690" cy="2168525"/>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6"/>
        </w:numPr>
      </w:pPr>
      <w:r>
        <w:rPr>
          <w:rFonts w:hint="eastAsia"/>
        </w:rPr>
        <w:t>在附件信息，点击“电子件管理”，上传招标文件附件，如下图：</w:t>
      </w:r>
    </w:p>
    <w:p>
      <w:r>
        <w:drawing>
          <wp:inline distT="0" distB="0" distL="114300" distR="114300">
            <wp:extent cx="5264785" cy="2272030"/>
            <wp:effectExtent l="0" t="0" r="12065" b="13970"/>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46"/>
                    <a:stretch>
                      <a:fillRect/>
                    </a:stretch>
                  </pic:blipFill>
                  <pic:spPr>
                    <a:xfrm>
                      <a:off x="0" y="0"/>
                      <a:ext cx="5264785" cy="2272030"/>
                    </a:xfrm>
                    <a:prstGeom prst="rect">
                      <a:avLst/>
                    </a:prstGeom>
                    <a:noFill/>
                    <a:ln>
                      <a:noFill/>
                    </a:ln>
                  </pic:spPr>
                </pic:pic>
              </a:graphicData>
            </a:graphic>
          </wp:inline>
        </w:drawing>
      </w:r>
    </w:p>
    <w:p>
      <w:pPr>
        <w:numPr>
          <w:ilvl w:val="0"/>
          <w:numId w:val="6"/>
        </w:numPr>
        <w:ind w:left="0" w:leftChars="0" w:firstLine="0" w:firstLineChars="0"/>
        <w:rPr>
          <w:rFonts w:hint="eastAsia"/>
          <w:lang w:val="en-US" w:eastAsia="zh-CN"/>
        </w:rPr>
      </w:pPr>
      <w:r>
        <w:rPr>
          <w:rFonts w:hint="eastAsia"/>
          <w:lang w:val="en-US" w:eastAsia="zh-CN"/>
        </w:rPr>
        <w:t>点击“电子件管理”进入电子件上传界面，界面中有一个选项叫本项目使用网上招投标，选中之后，只能提交特定格式的招标文件，不选中可以上传任一种文件，如下图所示：</w:t>
      </w:r>
    </w:p>
    <w:p>
      <w:pPr>
        <w:numPr>
          <w:ilvl w:val="0"/>
          <w:numId w:val="0"/>
        </w:numPr>
        <w:ind w:leftChars="0"/>
        <w:rPr>
          <w:rFonts w:hint="eastAsia"/>
          <w:lang w:val="en-US" w:eastAsia="zh-CN"/>
        </w:rPr>
      </w:pPr>
      <w:r>
        <w:drawing>
          <wp:inline distT="0" distB="0" distL="114300" distR="114300">
            <wp:extent cx="5268595" cy="2214245"/>
            <wp:effectExtent l="0" t="0" r="8255" b="14605"/>
            <wp:docPr id="7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0"/>
                    <pic:cNvPicPr>
                      <a:picLocks noChangeAspect="1"/>
                    </pic:cNvPicPr>
                  </pic:nvPicPr>
                  <pic:blipFill>
                    <a:blip r:embed="rId47"/>
                    <a:stretch>
                      <a:fillRect/>
                    </a:stretch>
                  </pic:blipFill>
                  <pic:spPr>
                    <a:xfrm>
                      <a:off x="0" y="0"/>
                      <a:ext cx="5268595" cy="2214245"/>
                    </a:xfrm>
                    <a:prstGeom prst="rect">
                      <a:avLst/>
                    </a:prstGeom>
                    <a:noFill/>
                    <a:ln w="9525">
                      <a:noFill/>
                    </a:ln>
                  </pic:spPr>
                </pic:pic>
              </a:graphicData>
            </a:graphic>
          </wp:inline>
        </w:drawing>
      </w:r>
    </w:p>
    <w:p/>
    <w:p>
      <w:r>
        <w:rPr>
          <w:rFonts w:hint="eastAsia"/>
          <w:lang w:val="en-US" w:eastAsia="zh-CN"/>
        </w:rPr>
        <w:t>6、</w:t>
      </w:r>
      <w:r>
        <w:rPr>
          <w:rFonts w:hint="eastAsia"/>
        </w:rPr>
        <w:t>点击“提交”按钮，提交审核通过。</w:t>
      </w:r>
    </w:p>
    <w:p/>
    <w:p>
      <w:pPr>
        <w:pStyle w:val="4"/>
        <w:tabs>
          <w:tab w:val="left" w:pos="567"/>
        </w:tabs>
      </w:pPr>
      <w:bookmarkStart w:id="35" w:name="_Toc225152740"/>
      <w:bookmarkStart w:id="36" w:name="_Toc13211"/>
      <w:bookmarkStart w:id="37" w:name="_Toc475955053"/>
      <w:bookmarkStart w:id="38" w:name="_Toc261428530"/>
      <w:r>
        <w:rPr>
          <w:rFonts w:hint="eastAsia"/>
        </w:rPr>
        <w:t>答疑澄清</w:t>
      </w:r>
      <w:bookmarkEnd w:id="35"/>
      <w:r>
        <w:rPr>
          <w:rFonts w:hint="eastAsia"/>
        </w:rPr>
        <w:t>文件</w:t>
      </w:r>
      <w:bookmarkEnd w:id="36"/>
      <w:bookmarkEnd w:id="37"/>
      <w:bookmarkEnd w:id="38"/>
    </w:p>
    <w:p>
      <w:pPr>
        <w:ind w:firstLine="422"/>
      </w:pPr>
      <w:r>
        <w:rPr>
          <w:rFonts w:hint="eastAsia"/>
          <w:b/>
        </w:rPr>
        <w:t>前提条件：</w:t>
      </w:r>
      <w:r>
        <w:rPr>
          <w:rFonts w:hint="eastAsia"/>
        </w:rPr>
        <w:t>招标文件审核通过。</w:t>
      </w:r>
    </w:p>
    <w:p>
      <w:pPr>
        <w:ind w:firstLine="422"/>
      </w:pPr>
      <w:r>
        <w:rPr>
          <w:rFonts w:hint="eastAsia"/>
          <w:b/>
        </w:rPr>
        <w:t>基本功能：</w:t>
      </w:r>
      <w:r>
        <w:rPr>
          <w:rFonts w:hint="eastAsia"/>
        </w:rPr>
        <w:t>对招标文件、开标时间进行澄清或者修改，可以多次澄清。</w:t>
      </w:r>
    </w:p>
    <w:p>
      <w:pPr>
        <w:ind w:firstLine="422"/>
        <w:rPr>
          <w:b/>
        </w:rPr>
      </w:pPr>
      <w:r>
        <w:rPr>
          <w:rFonts w:hint="eastAsia"/>
          <w:b/>
        </w:rPr>
        <w:t>操作步骤：</w:t>
      </w:r>
    </w:p>
    <w:p>
      <w:r>
        <w:rPr>
          <w:rFonts w:hint="eastAsia"/>
        </w:rPr>
        <w:t>1、点击“</w:t>
      </w:r>
      <w:r>
        <w:rPr>
          <w:rFonts w:hint="eastAsia"/>
          <w:lang w:val="en-US" w:eastAsia="zh-CN"/>
        </w:rPr>
        <w:t>工作台-项目名称-操作-发标-踏勘现场</w:t>
      </w:r>
      <w:r>
        <w:rPr>
          <w:rFonts w:hint="eastAsia"/>
        </w:rPr>
        <w:t>”菜单，进入</w:t>
      </w:r>
      <w:r>
        <w:rPr>
          <w:rFonts w:hint="eastAsia"/>
          <w:lang w:val="en-US" w:eastAsia="zh-CN"/>
        </w:rPr>
        <w:t>踏勘现场</w:t>
      </w:r>
      <w:r>
        <w:rPr>
          <w:rFonts w:hint="eastAsia"/>
        </w:rPr>
        <w:t>页面，如下图：</w:t>
      </w:r>
    </w:p>
    <w:p>
      <w:pPr>
        <w:pStyle w:val="51"/>
        <w:rPr>
          <w:sz w:val="24"/>
        </w:rPr>
      </w:pPr>
      <w:r>
        <w:drawing>
          <wp:inline distT="0" distB="0" distL="114300" distR="114300">
            <wp:extent cx="5268595" cy="2225675"/>
            <wp:effectExtent l="0" t="0" r="8255" b="3175"/>
            <wp:docPr id="7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1"/>
                    <pic:cNvPicPr>
                      <a:picLocks noChangeAspect="1"/>
                    </pic:cNvPicPr>
                  </pic:nvPicPr>
                  <pic:blipFill>
                    <a:blip r:embed="rId48"/>
                    <a:stretch>
                      <a:fillRect/>
                    </a:stretch>
                  </pic:blipFill>
                  <pic:spPr>
                    <a:xfrm>
                      <a:off x="0" y="0"/>
                      <a:ext cx="5268595" cy="2225675"/>
                    </a:xfrm>
                    <a:prstGeom prst="rect">
                      <a:avLst/>
                    </a:prstGeom>
                    <a:noFill/>
                    <a:ln w="9525">
                      <a:noFill/>
                    </a:ln>
                  </pic:spPr>
                </pic:pic>
              </a:graphicData>
            </a:graphic>
          </wp:inline>
        </w:drawing>
      </w:r>
    </w:p>
    <w:p>
      <w:r>
        <w:rPr>
          <w:rFonts w:hint="eastAsia"/>
        </w:rPr>
        <w:t>填写页面上的信息。</w:t>
      </w:r>
    </w:p>
    <w:p>
      <w:pPr>
        <w:rPr>
          <w:color w:val="FF0000"/>
        </w:rPr>
      </w:pPr>
      <w:r>
        <w:rPr>
          <w:rFonts w:hint="eastAsia"/>
          <w:color w:val="FF0000"/>
        </w:rPr>
        <w:t>注：</w:t>
      </w:r>
    </w:p>
    <w:p>
      <w:pPr>
        <w:pStyle w:val="52"/>
        <w:rPr>
          <w:color w:val="FF0000"/>
        </w:rPr>
      </w:pPr>
      <w:r>
        <w:rPr>
          <w:rFonts w:hint="eastAsia"/>
          <w:color w:val="FF0000"/>
        </w:rPr>
        <w:t>①答疑澄清文件可以变更开标时间。如需变更，在“澄清与修改内容”中，选中“是否变更开标时间”，并填写新的时间；</w:t>
      </w:r>
      <w:r>
        <w:rPr>
          <w:color w:val="FF0000"/>
        </w:rPr>
        <w:t xml:space="preserve"> </w:t>
      </w:r>
      <w:r>
        <w:rPr>
          <w:rFonts w:hint="eastAsia"/>
          <w:color w:val="FF0000"/>
        </w:rPr>
        <w:t>如无需变更，则不选中该选项。</w:t>
      </w:r>
    </w:p>
    <w:p>
      <w:pPr>
        <w:rPr>
          <w:color w:val="FF0000"/>
        </w:rPr>
      </w:pPr>
      <w:r>
        <w:rPr>
          <w:rFonts w:hint="eastAsia"/>
          <w:color w:val="FF0000"/>
        </w:rPr>
        <w:t>②修改时间时，只能选择晚于原开标时间。</w:t>
      </w:r>
    </w:p>
    <w:p>
      <w:pPr>
        <w:numPr>
          <w:ilvl w:val="0"/>
          <w:numId w:val="3"/>
        </w:numPr>
      </w:pPr>
      <w:r>
        <w:rPr>
          <w:rFonts w:hint="eastAsia"/>
        </w:rPr>
        <w:t>在附件信息栏目下，点击“电子件管理”上传答疑澄清文件。</w:t>
      </w:r>
    </w:p>
    <w:p>
      <w:r>
        <w:drawing>
          <wp:inline distT="0" distB="0" distL="114300" distR="114300">
            <wp:extent cx="5272405" cy="2990850"/>
            <wp:effectExtent l="0" t="0" r="4445"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49"/>
                    <a:stretch>
                      <a:fillRect/>
                    </a:stretch>
                  </pic:blipFill>
                  <pic:spPr>
                    <a:xfrm>
                      <a:off x="0" y="0"/>
                      <a:ext cx="5272405" cy="2990850"/>
                    </a:xfrm>
                    <a:prstGeom prst="rect">
                      <a:avLst/>
                    </a:prstGeom>
                    <a:noFill/>
                    <a:ln>
                      <a:noFill/>
                    </a:ln>
                  </pic:spPr>
                </pic:pic>
              </a:graphicData>
            </a:graphic>
          </wp:inline>
        </w:drawing>
      </w:r>
    </w:p>
    <w:p>
      <w:r>
        <w:rPr>
          <w:rFonts w:hint="eastAsia"/>
        </w:rPr>
        <w:t>3、点击“提交备案”按钮。答疑澄清文件新增成功，且提交交易中心审核。当前状态显示为“待审核”。</w:t>
      </w:r>
    </w:p>
    <w:p>
      <w:pPr>
        <w:rPr>
          <w:color w:val="FF0000"/>
        </w:rPr>
      </w:pPr>
      <w:r>
        <w:rPr>
          <w:rFonts w:hint="eastAsia"/>
          <w:color w:val="FF0000"/>
        </w:rPr>
        <w:t>注：如果在招标项目中，该标段（包）“采用网上招投标”选择了“是”，则上传答疑澄清文件时，只能上传固定特殊格式的答疑澄清文件。</w:t>
      </w:r>
    </w:p>
    <w:p>
      <w:r>
        <w:rPr>
          <w:rFonts w:hint="eastAsia"/>
          <w:color w:val="FF0000"/>
        </w:rPr>
        <w:t>只有“编辑中”“审核不通过”状态下的答疑澄清文件才允许修改。</w:t>
      </w:r>
    </w:p>
    <w:p>
      <w:r>
        <w:rPr>
          <w:rFonts w:hint="eastAsia"/>
        </w:rPr>
        <w:t>特别提示：</w:t>
      </w:r>
    </w:p>
    <w:p>
      <w:r>
        <w:rPr>
          <w:rFonts w:hint="eastAsia"/>
        </w:rPr>
        <w:t>1、一个招标文件可以进行多次答疑澄清。</w:t>
      </w:r>
    </w:p>
    <w:p>
      <w:r>
        <w:rPr>
          <w:rFonts w:hint="eastAsia"/>
        </w:rPr>
        <w:t>2、后一次的答疑澄清文件在提交备案时，会判断前一次的答疑澄清文件是否审核通过，如果没有审核通过，不允许提交。</w:t>
      </w:r>
    </w:p>
    <w:p/>
    <w:p>
      <w:pPr>
        <w:pStyle w:val="4"/>
        <w:tabs>
          <w:tab w:val="left" w:pos="567"/>
        </w:tabs>
      </w:pPr>
      <w:bookmarkStart w:id="39" w:name="_Toc551"/>
      <w:bookmarkStart w:id="40" w:name="_Toc475955054"/>
      <w:r>
        <w:t>踏勘现场</w:t>
      </w:r>
      <w:bookmarkEnd w:id="39"/>
      <w:bookmarkEnd w:id="40"/>
    </w:p>
    <w:p>
      <w:pPr>
        <w:ind w:firstLine="422"/>
      </w:pPr>
      <w:r>
        <w:rPr>
          <w:rFonts w:hint="eastAsia"/>
          <w:b/>
        </w:rPr>
        <w:t>前提条件：</w:t>
      </w:r>
      <w:r>
        <w:rPr>
          <w:rFonts w:hint="eastAsia"/>
        </w:rPr>
        <w:t>招标文件审核通过，且开标时间未到。</w:t>
      </w:r>
    </w:p>
    <w:p>
      <w:pPr>
        <w:ind w:firstLine="422"/>
      </w:pPr>
      <w:r>
        <w:rPr>
          <w:rFonts w:hint="eastAsia"/>
          <w:b/>
        </w:rPr>
        <w:t>基本功能：</w:t>
      </w:r>
      <w:r>
        <w:rPr>
          <w:rFonts w:hint="eastAsia"/>
        </w:rPr>
        <w:t>发送踏勘通知以及记录踏勘情况。</w:t>
      </w:r>
    </w:p>
    <w:p>
      <w:pPr>
        <w:ind w:firstLine="422"/>
        <w:rPr>
          <w:b/>
        </w:rPr>
      </w:pPr>
      <w:r>
        <w:rPr>
          <w:rFonts w:hint="eastAsia"/>
          <w:b/>
        </w:rPr>
        <w:t>操作步骤：</w:t>
      </w:r>
    </w:p>
    <w:p>
      <w:r>
        <w:rPr>
          <w:rFonts w:hint="eastAsia"/>
        </w:rPr>
        <w:t>1、点击“工作台—发标—踏勘现场”菜单，进入踏勘现场列表页面。如下图：</w:t>
      </w:r>
    </w:p>
    <w:p>
      <w:r>
        <w:drawing>
          <wp:inline distT="0" distB="0" distL="114300" distR="114300">
            <wp:extent cx="5268595" cy="2264410"/>
            <wp:effectExtent l="0" t="0" r="8255" b="2540"/>
            <wp:docPr id="8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4"/>
                    <pic:cNvPicPr>
                      <a:picLocks noChangeAspect="1"/>
                    </pic:cNvPicPr>
                  </pic:nvPicPr>
                  <pic:blipFill>
                    <a:blip r:embed="rId50"/>
                    <a:stretch>
                      <a:fillRect/>
                    </a:stretch>
                  </pic:blipFill>
                  <pic:spPr>
                    <a:xfrm>
                      <a:off x="0" y="0"/>
                      <a:ext cx="5268595" cy="2264410"/>
                    </a:xfrm>
                    <a:prstGeom prst="rect">
                      <a:avLst/>
                    </a:prstGeom>
                    <a:noFill/>
                    <a:ln w="9525">
                      <a:noFill/>
                    </a:ln>
                  </pic:spPr>
                </pic:pic>
              </a:graphicData>
            </a:graphic>
          </wp:inline>
        </w:drawing>
      </w:r>
    </w:p>
    <w:p/>
    <w:p>
      <w:pPr>
        <w:rPr>
          <w:color w:val="FF0000"/>
        </w:rPr>
      </w:pPr>
      <w:r>
        <w:rPr>
          <w:rFonts w:hint="eastAsia"/>
          <w:color w:val="FF0000"/>
        </w:rPr>
        <w:t>注：页面上“标段（包）信息”中，可添加和删除页面上的标段（包）。添加标段（包）时，可选择该标段（包）所在的项目中，还没有新增踏勘通知且招标文件审核通过，开标时间未到的标段（包）。</w:t>
      </w:r>
    </w:p>
    <w:p/>
    <w:p>
      <w:r>
        <w:rPr>
          <w:rFonts w:hint="eastAsia"/>
        </w:rPr>
        <w:t>2、在附件信息栏目下，点击“电子件管理”上传勘探记录。</w:t>
      </w:r>
    </w:p>
    <w:p>
      <w:r>
        <w:drawing>
          <wp:inline distT="0" distB="0" distL="114300" distR="114300">
            <wp:extent cx="5268595" cy="2218055"/>
            <wp:effectExtent l="0" t="0" r="8255" b="10795"/>
            <wp:docPr id="8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5"/>
                    <pic:cNvPicPr>
                      <a:picLocks noChangeAspect="1"/>
                    </pic:cNvPicPr>
                  </pic:nvPicPr>
                  <pic:blipFill>
                    <a:blip r:embed="rId51"/>
                    <a:stretch>
                      <a:fillRect/>
                    </a:stretch>
                  </pic:blipFill>
                  <pic:spPr>
                    <a:xfrm>
                      <a:off x="0" y="0"/>
                      <a:ext cx="5268595" cy="2218055"/>
                    </a:xfrm>
                    <a:prstGeom prst="rect">
                      <a:avLst/>
                    </a:prstGeom>
                    <a:noFill/>
                    <a:ln w="9525">
                      <a:noFill/>
                    </a:ln>
                  </pic:spPr>
                </pic:pic>
              </a:graphicData>
            </a:graphic>
          </wp:inline>
        </w:drawing>
      </w:r>
    </w:p>
    <w:p/>
    <w:p>
      <w:r>
        <w:rPr>
          <w:rFonts w:hint="eastAsia"/>
        </w:rPr>
        <w:t>3、填写页面上的信息。点击“发送通知”按钮。踏勘通知发出成功。已下载招标文件的投标人将会收到此踏勘通知。</w:t>
      </w:r>
    </w:p>
    <w:p>
      <w:r>
        <w:drawing>
          <wp:inline distT="0" distB="0" distL="114300" distR="114300">
            <wp:extent cx="5274310" cy="2226945"/>
            <wp:effectExtent l="0" t="0" r="2540" b="1905"/>
            <wp:docPr id="8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7"/>
                    <pic:cNvPicPr>
                      <a:picLocks noChangeAspect="1"/>
                    </pic:cNvPicPr>
                  </pic:nvPicPr>
                  <pic:blipFill>
                    <a:blip r:embed="rId52"/>
                    <a:stretch>
                      <a:fillRect/>
                    </a:stretch>
                  </pic:blipFill>
                  <pic:spPr>
                    <a:xfrm>
                      <a:off x="0" y="0"/>
                      <a:ext cx="5274310" cy="2226945"/>
                    </a:xfrm>
                    <a:prstGeom prst="rect">
                      <a:avLst/>
                    </a:prstGeom>
                    <a:noFill/>
                    <a:ln w="9525">
                      <a:noFill/>
                    </a:ln>
                  </pic:spPr>
                </pic:pic>
              </a:graphicData>
            </a:graphic>
          </wp:inline>
        </w:drawing>
      </w:r>
    </w:p>
    <w:p>
      <w:pPr>
        <w:pStyle w:val="4"/>
        <w:tabs>
          <w:tab w:val="left" w:pos="567"/>
        </w:tabs>
      </w:pPr>
      <w:bookmarkStart w:id="41" w:name="_Toc23228"/>
      <w:bookmarkStart w:id="42" w:name="_Toc475955055"/>
      <w:bookmarkStart w:id="43" w:name="_Toc18624"/>
      <w:r>
        <w:rPr>
          <w:rFonts w:hint="eastAsia"/>
        </w:rPr>
        <w:t>控制价文件</w:t>
      </w:r>
      <w:bookmarkEnd w:id="41"/>
      <w:bookmarkEnd w:id="42"/>
      <w:bookmarkEnd w:id="43"/>
    </w:p>
    <w:p>
      <w:pPr>
        <w:ind w:firstLine="422"/>
      </w:pPr>
      <w:r>
        <w:rPr>
          <w:rFonts w:hint="eastAsia"/>
          <w:b/>
        </w:rPr>
        <w:t>前提条件：</w:t>
      </w:r>
      <w:r>
        <w:rPr>
          <w:rFonts w:hint="eastAsia"/>
        </w:rPr>
        <w:t>招标项目审核通过。</w:t>
      </w:r>
    </w:p>
    <w:p>
      <w:pPr>
        <w:ind w:firstLine="422"/>
      </w:pPr>
      <w:r>
        <w:rPr>
          <w:rFonts w:hint="eastAsia"/>
          <w:b/>
        </w:rPr>
        <w:t>基本功能：</w:t>
      </w:r>
      <w:r>
        <w:rPr>
          <w:rFonts w:hint="eastAsia"/>
        </w:rPr>
        <w:t>编制招标控制价文件备案。</w:t>
      </w:r>
    </w:p>
    <w:p>
      <w:pPr>
        <w:ind w:firstLine="422"/>
        <w:rPr>
          <w:b/>
        </w:rPr>
      </w:pPr>
      <w:r>
        <w:rPr>
          <w:rFonts w:hint="eastAsia"/>
          <w:b/>
        </w:rPr>
        <w:t>操作步骤：</w:t>
      </w:r>
    </w:p>
    <w:p>
      <w:r>
        <w:rPr>
          <w:rFonts w:hint="eastAsia"/>
        </w:rPr>
        <w:t>1、点击“工作台—发标—</w:t>
      </w:r>
      <w:r>
        <w:rPr>
          <w:rFonts w:hint="eastAsia"/>
          <w:lang w:val="en-US" w:eastAsia="zh-CN"/>
        </w:rPr>
        <w:t>招标控制价文件</w:t>
      </w:r>
      <w:r>
        <w:rPr>
          <w:rFonts w:hint="eastAsia"/>
        </w:rPr>
        <w:t>”菜单，进入</w:t>
      </w:r>
      <w:r>
        <w:rPr>
          <w:rFonts w:hint="eastAsia"/>
          <w:lang w:val="en-US" w:eastAsia="zh-CN"/>
        </w:rPr>
        <w:t>招标</w:t>
      </w:r>
      <w:r>
        <w:rPr>
          <w:rFonts w:hint="eastAsia"/>
        </w:rPr>
        <w:t>控制价文件列表页面，如下图：</w:t>
      </w:r>
    </w:p>
    <w:p>
      <w:pPr>
        <w:pStyle w:val="51"/>
      </w:pPr>
      <w:r>
        <w:drawing>
          <wp:inline distT="0" distB="0" distL="114300" distR="114300">
            <wp:extent cx="5274310" cy="2223135"/>
            <wp:effectExtent l="0" t="0" r="2540" b="5715"/>
            <wp:docPr id="8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8"/>
                    <pic:cNvPicPr>
                      <a:picLocks noChangeAspect="1"/>
                    </pic:cNvPicPr>
                  </pic:nvPicPr>
                  <pic:blipFill>
                    <a:blip r:embed="rId53"/>
                    <a:stretch>
                      <a:fillRect/>
                    </a:stretch>
                  </pic:blipFill>
                  <pic:spPr>
                    <a:xfrm>
                      <a:off x="0" y="0"/>
                      <a:ext cx="5274310" cy="2223135"/>
                    </a:xfrm>
                    <a:prstGeom prst="rect">
                      <a:avLst/>
                    </a:prstGeom>
                    <a:noFill/>
                    <a:ln w="9525">
                      <a:noFill/>
                    </a:ln>
                  </pic:spPr>
                </pic:pic>
              </a:graphicData>
            </a:graphic>
          </wp:inline>
        </w:drawing>
      </w:r>
    </w:p>
    <w:p>
      <w:r>
        <w:rPr>
          <w:rFonts w:hint="eastAsia"/>
        </w:rPr>
        <w:t>2、在附件信息栏目下，点击“电子件管理”上传控制价相关文件，如下图：</w:t>
      </w:r>
    </w:p>
    <w:p>
      <w:pPr>
        <w:pStyle w:val="51"/>
      </w:pPr>
      <w:r>
        <w:drawing>
          <wp:inline distT="0" distB="0" distL="114300" distR="114300">
            <wp:extent cx="5268595" cy="2210435"/>
            <wp:effectExtent l="0" t="0" r="8255" b="18415"/>
            <wp:docPr id="8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9"/>
                    <pic:cNvPicPr>
                      <a:picLocks noChangeAspect="1"/>
                    </pic:cNvPicPr>
                  </pic:nvPicPr>
                  <pic:blipFill>
                    <a:blip r:embed="rId54"/>
                    <a:stretch>
                      <a:fillRect/>
                    </a:stretch>
                  </pic:blipFill>
                  <pic:spPr>
                    <a:xfrm>
                      <a:off x="0" y="0"/>
                      <a:ext cx="5268595" cy="2210435"/>
                    </a:xfrm>
                    <a:prstGeom prst="rect">
                      <a:avLst/>
                    </a:prstGeom>
                    <a:noFill/>
                    <a:ln w="9525">
                      <a:noFill/>
                    </a:ln>
                  </pic:spPr>
                </pic:pic>
              </a:graphicData>
            </a:graphic>
          </wp:inline>
        </w:drawing>
      </w:r>
    </w:p>
    <w:p/>
    <w:p>
      <w:pPr>
        <w:numPr>
          <w:ilvl w:val="0"/>
          <w:numId w:val="3"/>
        </w:numPr>
      </w:pPr>
      <w:r>
        <w:rPr>
          <w:rFonts w:hint="eastAsia"/>
        </w:rPr>
        <w:t>点击“</w:t>
      </w:r>
      <w:r>
        <w:rPr>
          <w:rFonts w:hint="eastAsia"/>
          <w:lang w:val="en-US" w:eastAsia="zh-CN"/>
        </w:rPr>
        <w:t>提交信息</w:t>
      </w:r>
      <w:r>
        <w:rPr>
          <w:rFonts w:hint="eastAsia"/>
        </w:rPr>
        <w:t>”按钮，控制价文件新增成功，提交给交易中心审核。</w:t>
      </w:r>
    </w:p>
    <w:p>
      <w:r>
        <w:drawing>
          <wp:inline distT="0" distB="0" distL="114300" distR="114300">
            <wp:extent cx="5268595" cy="2221865"/>
            <wp:effectExtent l="0" t="0" r="8255" b="6985"/>
            <wp:docPr id="8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0"/>
                    <pic:cNvPicPr>
                      <a:picLocks noChangeAspect="1"/>
                    </pic:cNvPicPr>
                  </pic:nvPicPr>
                  <pic:blipFill>
                    <a:blip r:embed="rId55"/>
                    <a:stretch>
                      <a:fillRect/>
                    </a:stretch>
                  </pic:blipFill>
                  <pic:spPr>
                    <a:xfrm>
                      <a:off x="0" y="0"/>
                      <a:ext cx="5268595" cy="2221865"/>
                    </a:xfrm>
                    <a:prstGeom prst="rect">
                      <a:avLst/>
                    </a:prstGeom>
                    <a:noFill/>
                    <a:ln w="9525">
                      <a:noFill/>
                    </a:ln>
                  </pic:spPr>
                </pic:pic>
              </a:graphicData>
            </a:graphic>
          </wp:inline>
        </w:drawing>
      </w:r>
    </w:p>
    <w:p>
      <w:pPr>
        <w:rPr>
          <w:color w:val="FF0000"/>
        </w:rPr>
      </w:pPr>
      <w:r>
        <w:rPr>
          <w:rFonts w:hint="eastAsia"/>
          <w:color w:val="FF0000"/>
        </w:rPr>
        <w:t>注：只有“编辑中”“审核不通过”状态下的控制价文件才允许修改。</w:t>
      </w:r>
    </w:p>
    <w:p>
      <w:pPr>
        <w:pStyle w:val="4"/>
        <w:tabs>
          <w:tab w:val="left" w:pos="567"/>
        </w:tabs>
      </w:pPr>
      <w:bookmarkStart w:id="44" w:name="_Toc19010"/>
      <w:bookmarkStart w:id="45" w:name="_Toc475955056"/>
      <w:r>
        <w:rPr>
          <w:rFonts w:hint="eastAsia"/>
        </w:rPr>
        <w:t>组建评标委员会</w:t>
      </w:r>
      <w:bookmarkEnd w:id="44"/>
      <w:bookmarkEnd w:id="45"/>
    </w:p>
    <w:p>
      <w:pPr>
        <w:ind w:firstLine="422"/>
      </w:pPr>
      <w:r>
        <w:rPr>
          <w:rFonts w:hint="eastAsia"/>
          <w:b/>
        </w:rPr>
        <w:t>前提条件：</w:t>
      </w:r>
      <w:r>
        <w:rPr>
          <w:rFonts w:hint="eastAsia"/>
        </w:rPr>
        <w:t>已经预约了开评标室。</w:t>
      </w:r>
    </w:p>
    <w:p>
      <w:pPr>
        <w:ind w:firstLine="422"/>
      </w:pPr>
      <w:r>
        <w:rPr>
          <w:rFonts w:hint="eastAsia"/>
          <w:b/>
        </w:rPr>
        <w:t>基本功能：</w:t>
      </w:r>
      <w:r>
        <w:rPr>
          <w:rFonts w:hint="eastAsia"/>
        </w:rPr>
        <w:t>组建评标委员会。</w:t>
      </w:r>
    </w:p>
    <w:p>
      <w:pPr>
        <w:ind w:firstLine="422"/>
        <w:rPr>
          <w:b/>
        </w:rPr>
      </w:pPr>
      <w:r>
        <w:rPr>
          <w:rFonts w:hint="eastAsia"/>
          <w:b/>
        </w:rPr>
        <w:t>操作步骤：</w:t>
      </w:r>
    </w:p>
    <w:p>
      <w:r>
        <w:rPr>
          <w:rFonts w:hint="eastAsia"/>
        </w:rPr>
        <w:t>1、点击“工作台—发标—</w:t>
      </w:r>
      <w:r>
        <w:rPr>
          <w:rFonts w:hint="eastAsia"/>
          <w:lang w:val="en-US" w:eastAsia="zh-CN"/>
        </w:rPr>
        <w:t>组建评标委员会</w:t>
      </w:r>
      <w:r>
        <w:rPr>
          <w:rFonts w:hint="eastAsia"/>
        </w:rPr>
        <w:t>”菜单，进入组建评标委员会列表页面。如下图：</w:t>
      </w:r>
    </w:p>
    <w:p>
      <w:pPr>
        <w:pStyle w:val="51"/>
      </w:pPr>
      <w:r>
        <w:drawing>
          <wp:inline distT="0" distB="0" distL="114300" distR="114300">
            <wp:extent cx="5268595" cy="2229485"/>
            <wp:effectExtent l="0" t="0" r="8255" b="18415"/>
            <wp:docPr id="8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1"/>
                    <pic:cNvPicPr>
                      <a:picLocks noChangeAspect="1"/>
                    </pic:cNvPicPr>
                  </pic:nvPicPr>
                  <pic:blipFill>
                    <a:blip r:embed="rId56"/>
                    <a:stretch>
                      <a:fillRect/>
                    </a:stretch>
                  </pic:blipFill>
                  <pic:spPr>
                    <a:xfrm>
                      <a:off x="0" y="0"/>
                      <a:ext cx="5268595" cy="2229485"/>
                    </a:xfrm>
                    <a:prstGeom prst="rect">
                      <a:avLst/>
                    </a:prstGeom>
                    <a:noFill/>
                    <a:ln w="9525">
                      <a:noFill/>
                    </a:ln>
                  </pic:spPr>
                </pic:pic>
              </a:graphicData>
            </a:graphic>
          </wp:inline>
        </w:drawing>
      </w:r>
    </w:p>
    <w:p/>
    <w:p>
      <w:pPr>
        <w:rPr>
          <w:color w:val="FF0000"/>
        </w:rPr>
      </w:pPr>
      <w:r>
        <w:rPr>
          <w:rFonts w:hint="eastAsia"/>
          <w:color w:val="FF0000"/>
        </w:rPr>
        <w:t>注：此页面上选择的项目，实际为开评标场地预约。</w:t>
      </w:r>
    </w:p>
    <w:p>
      <w:r>
        <w:rPr>
          <w:rFonts w:hint="eastAsia"/>
        </w:rPr>
        <w:t>4、填写页面上的信息。</w:t>
      </w:r>
    </w:p>
    <w:p>
      <w:r>
        <w:rPr>
          <w:rFonts w:hint="eastAsia"/>
        </w:rPr>
        <w:t>5、“修改项目”页面上，点击“设置回避单位”按钮，进入“设置回避单位”页面。如下图：</w:t>
      </w:r>
    </w:p>
    <w:p>
      <w:pPr>
        <w:pStyle w:val="51"/>
        <w:rPr>
          <w:rFonts w:hint="eastAsia" w:eastAsia="宋体"/>
          <w:lang w:eastAsia="zh-CN"/>
        </w:rPr>
      </w:pPr>
      <w:r>
        <w:rPr>
          <w:rFonts w:hint="eastAsia" w:eastAsia="宋体"/>
          <w:lang w:eastAsia="zh-CN"/>
        </w:rPr>
        <w:drawing>
          <wp:inline distT="0" distB="0" distL="114300" distR="114300">
            <wp:extent cx="5271135" cy="2178685"/>
            <wp:effectExtent l="0" t="0" r="5715" b="12065"/>
            <wp:docPr id="2" name="图片 2" descr="EDR`2N(16UJQJC4VJW4MI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DR`2N(16UJQJC4VJW4MIWV"/>
                    <pic:cNvPicPr>
                      <a:picLocks noChangeAspect="1"/>
                    </pic:cNvPicPr>
                  </pic:nvPicPr>
                  <pic:blipFill>
                    <a:blip r:embed="rId57"/>
                    <a:stretch>
                      <a:fillRect/>
                    </a:stretch>
                  </pic:blipFill>
                  <pic:spPr>
                    <a:xfrm>
                      <a:off x="0" y="0"/>
                      <a:ext cx="5271135" cy="2178685"/>
                    </a:xfrm>
                    <a:prstGeom prst="rect">
                      <a:avLst/>
                    </a:prstGeom>
                  </pic:spPr>
                </pic:pic>
              </a:graphicData>
            </a:graphic>
          </wp:inline>
        </w:drawing>
      </w:r>
    </w:p>
    <w:p>
      <w:r>
        <w:rPr>
          <w:rFonts w:hint="eastAsia"/>
        </w:rPr>
        <w:t>选择要回避的单位，点击“确定选择”按钮。回避单位设置成功。</w:t>
      </w:r>
    </w:p>
    <w:p>
      <w:pPr>
        <w:rPr>
          <w:color w:val="FF0000"/>
        </w:rPr>
      </w:pPr>
      <w:r>
        <w:rPr>
          <w:rFonts w:hint="eastAsia"/>
          <w:color w:val="FF0000"/>
        </w:rPr>
        <w:t>注：设置的回避单位，在专家抽取时，不会被抽取到。</w:t>
      </w:r>
    </w:p>
    <w:p>
      <w:r>
        <w:rPr>
          <w:rFonts w:hint="eastAsia"/>
        </w:rPr>
        <w:t>6、“修改项目”页面上，选中要删除的回避单位，点击“删除回避单位”按钮。可以删除已经设置的回避单位。如下图：</w:t>
      </w:r>
    </w:p>
    <w:p>
      <w:pPr>
        <w:pStyle w:val="51"/>
        <w:rPr>
          <w:rFonts w:hint="eastAsia" w:eastAsia="宋体"/>
          <w:lang w:eastAsia="zh-CN"/>
        </w:rPr>
      </w:pPr>
      <w:r>
        <w:rPr>
          <w:rFonts w:hint="eastAsia" w:eastAsia="宋体"/>
          <w:lang w:eastAsia="zh-CN"/>
        </w:rPr>
        <w:drawing>
          <wp:inline distT="0" distB="0" distL="114300" distR="114300">
            <wp:extent cx="5269230" cy="2200910"/>
            <wp:effectExtent l="0" t="0" r="7620" b="8890"/>
            <wp:docPr id="4" name="图片 4" descr="DM}B`Q@F$_K0QYSC4UF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M}B`Q@F$_K0QYSC4UFRUNA"/>
                    <pic:cNvPicPr>
                      <a:picLocks noChangeAspect="1"/>
                    </pic:cNvPicPr>
                  </pic:nvPicPr>
                  <pic:blipFill>
                    <a:blip r:embed="rId58"/>
                    <a:stretch>
                      <a:fillRect/>
                    </a:stretch>
                  </pic:blipFill>
                  <pic:spPr>
                    <a:xfrm>
                      <a:off x="0" y="0"/>
                      <a:ext cx="5269230" cy="2200910"/>
                    </a:xfrm>
                    <a:prstGeom prst="rect">
                      <a:avLst/>
                    </a:prstGeom>
                  </pic:spPr>
                </pic:pic>
              </a:graphicData>
            </a:graphic>
          </wp:inline>
        </w:drawing>
      </w:r>
    </w:p>
    <w:p>
      <w:r>
        <w:rPr>
          <w:rFonts w:hint="eastAsia"/>
        </w:rPr>
        <w:t>7、“修改项目”页面上，点击“设置回避专家”按钮，进入“设置回避专家”页面。如下图：</w:t>
      </w:r>
    </w:p>
    <w:p>
      <w:pPr>
        <w:pStyle w:val="51"/>
        <w:rPr>
          <w:rFonts w:hint="eastAsia" w:eastAsia="宋体"/>
          <w:b/>
          <w:lang w:eastAsia="zh-CN"/>
        </w:rPr>
      </w:pPr>
      <w:r>
        <w:rPr>
          <w:rFonts w:hint="eastAsia" w:eastAsia="宋体"/>
          <w:b/>
          <w:lang w:eastAsia="zh-CN"/>
        </w:rPr>
        <w:drawing>
          <wp:inline distT="0" distB="0" distL="114300" distR="114300">
            <wp:extent cx="5273040" cy="2221230"/>
            <wp:effectExtent l="0" t="0" r="3810" b="7620"/>
            <wp:docPr id="5" name="图片 5" descr="(`]9B[5VV%MI@MKCR~K5Q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B[5VV%MI@MKCR~K5QPC"/>
                    <pic:cNvPicPr>
                      <a:picLocks noChangeAspect="1"/>
                    </pic:cNvPicPr>
                  </pic:nvPicPr>
                  <pic:blipFill>
                    <a:blip r:embed="rId59"/>
                    <a:stretch>
                      <a:fillRect/>
                    </a:stretch>
                  </pic:blipFill>
                  <pic:spPr>
                    <a:xfrm>
                      <a:off x="0" y="0"/>
                      <a:ext cx="5273040" cy="2221230"/>
                    </a:xfrm>
                    <a:prstGeom prst="rect">
                      <a:avLst/>
                    </a:prstGeom>
                  </pic:spPr>
                </pic:pic>
              </a:graphicData>
            </a:graphic>
          </wp:inline>
        </w:drawing>
      </w:r>
    </w:p>
    <w:p>
      <w:r>
        <w:rPr>
          <w:rFonts w:hint="eastAsia"/>
        </w:rPr>
        <w:t>选择要回避的专家，点击“确定选择”按钮。回避专家设置成功。</w:t>
      </w:r>
    </w:p>
    <w:p>
      <w:pPr>
        <w:rPr>
          <w:color w:val="FF0000"/>
        </w:rPr>
      </w:pPr>
      <w:r>
        <w:rPr>
          <w:rFonts w:hint="eastAsia"/>
          <w:color w:val="FF0000"/>
        </w:rPr>
        <w:t>注：设置的回避专家，在专家抽取时，不会被抽取到。</w:t>
      </w:r>
    </w:p>
    <w:p>
      <w:r>
        <w:rPr>
          <w:rFonts w:hint="eastAsia"/>
        </w:rPr>
        <w:t>8、“修改项目”页面上，选中要删除的回避专家，点击“删除回避专家”按钮。可以删除已经设置的回避专家。如下图：</w:t>
      </w:r>
    </w:p>
    <w:p>
      <w:pPr>
        <w:pStyle w:val="51"/>
        <w:rPr>
          <w:rFonts w:hint="eastAsia" w:eastAsia="宋体"/>
          <w:lang w:eastAsia="zh-CN"/>
        </w:rPr>
      </w:pPr>
      <w:r>
        <w:rPr>
          <w:rFonts w:hint="eastAsia" w:eastAsia="宋体"/>
          <w:lang w:eastAsia="zh-CN"/>
        </w:rPr>
        <w:drawing>
          <wp:inline distT="0" distB="0" distL="114300" distR="114300">
            <wp:extent cx="5266055" cy="2191385"/>
            <wp:effectExtent l="0" t="0" r="10795" b="18415"/>
            <wp:docPr id="6" name="图片 6" descr="KF[0IJH61W1XJ4Y)Q2$X}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KF[0IJH61W1XJ4Y)Q2$X}CS"/>
                    <pic:cNvPicPr>
                      <a:picLocks noChangeAspect="1"/>
                    </pic:cNvPicPr>
                  </pic:nvPicPr>
                  <pic:blipFill>
                    <a:blip r:embed="rId60"/>
                    <a:stretch>
                      <a:fillRect/>
                    </a:stretch>
                  </pic:blipFill>
                  <pic:spPr>
                    <a:xfrm>
                      <a:off x="0" y="0"/>
                      <a:ext cx="5266055" cy="2191385"/>
                    </a:xfrm>
                    <a:prstGeom prst="rect">
                      <a:avLst/>
                    </a:prstGeom>
                  </pic:spPr>
                </pic:pic>
              </a:graphicData>
            </a:graphic>
          </wp:inline>
        </w:drawing>
      </w:r>
    </w:p>
    <w:p>
      <w:r>
        <w:rPr>
          <w:rFonts w:hint="eastAsia"/>
        </w:rPr>
        <w:t>9、“修改项目”页面上，点击“添加专业”按钮，进入“设置专业信息”页面。如下图：</w:t>
      </w:r>
    </w:p>
    <w:p>
      <w:pPr>
        <w:pStyle w:val="51"/>
      </w:pPr>
      <w:r>
        <w:drawing>
          <wp:inline distT="0" distB="0" distL="114300" distR="114300">
            <wp:extent cx="5268595" cy="2190750"/>
            <wp:effectExtent l="0" t="0" r="8255" b="0"/>
            <wp:docPr id="9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6"/>
                    <pic:cNvPicPr>
                      <a:picLocks noChangeAspect="1"/>
                    </pic:cNvPicPr>
                  </pic:nvPicPr>
                  <pic:blipFill>
                    <a:blip r:embed="rId61"/>
                    <a:stretch>
                      <a:fillRect/>
                    </a:stretch>
                  </pic:blipFill>
                  <pic:spPr>
                    <a:xfrm>
                      <a:off x="0" y="0"/>
                      <a:ext cx="5268595" cy="2190750"/>
                    </a:xfrm>
                    <a:prstGeom prst="rect">
                      <a:avLst/>
                    </a:prstGeom>
                    <a:noFill/>
                    <a:ln w="9525">
                      <a:noFill/>
                    </a:ln>
                  </pic:spPr>
                </pic:pic>
              </a:graphicData>
            </a:graphic>
          </wp:inline>
        </w:drawing>
      </w:r>
    </w:p>
    <w:p>
      <w:pPr>
        <w:pStyle w:val="51"/>
        <w:rPr>
          <w:color w:val="FF0000"/>
        </w:rPr>
      </w:pPr>
    </w:p>
    <w:p>
      <w:r>
        <w:rPr>
          <w:rFonts w:hint="eastAsia"/>
        </w:rPr>
        <w:t>设置“所需人数”以及“需抽人数”。“需抽人数”默认为“所需人数”中值的3倍。</w:t>
      </w:r>
    </w:p>
    <w:p>
      <w:r>
        <w:rPr>
          <w:rFonts w:hint="eastAsia"/>
        </w:rPr>
        <w:t>11、“修改项目”页面上，选中要删除的专业，点击“删除专业”按钮。可以删除已经新增的专业。如下图：</w:t>
      </w:r>
    </w:p>
    <w:p>
      <w:pPr>
        <w:pStyle w:val="51"/>
      </w:pPr>
      <w:r>
        <w:drawing>
          <wp:inline distT="0" distB="0" distL="114300" distR="114300">
            <wp:extent cx="5268595" cy="2221865"/>
            <wp:effectExtent l="0" t="0" r="8255" b="6985"/>
            <wp:docPr id="9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7"/>
                    <pic:cNvPicPr>
                      <a:picLocks noChangeAspect="1"/>
                    </pic:cNvPicPr>
                  </pic:nvPicPr>
                  <pic:blipFill>
                    <a:blip r:embed="rId62"/>
                    <a:stretch>
                      <a:fillRect/>
                    </a:stretch>
                  </pic:blipFill>
                  <pic:spPr>
                    <a:xfrm>
                      <a:off x="0" y="0"/>
                      <a:ext cx="5268595" cy="2221865"/>
                    </a:xfrm>
                    <a:prstGeom prst="rect">
                      <a:avLst/>
                    </a:prstGeom>
                    <a:noFill/>
                    <a:ln w="9525">
                      <a:noFill/>
                    </a:ln>
                  </pic:spPr>
                </pic:pic>
              </a:graphicData>
            </a:graphic>
          </wp:inline>
        </w:drawing>
      </w:r>
    </w:p>
    <w:p>
      <w:r>
        <w:rPr>
          <w:rFonts w:hint="eastAsia"/>
        </w:rPr>
        <w:t>12、“修改项目”页面上，点击“提交信息”按钮。组建评标委员会新增成功，且提交交易中心审核。状态显示为“待审核”。</w:t>
      </w:r>
    </w:p>
    <w:p/>
    <w:p>
      <w:pPr>
        <w:pStyle w:val="3"/>
        <w:tabs>
          <w:tab w:val="left" w:pos="567"/>
        </w:tabs>
      </w:pPr>
      <w:bookmarkStart w:id="46" w:name="_Toc475955057"/>
      <w:bookmarkStart w:id="47" w:name="_Toc32270"/>
      <w:r>
        <w:rPr>
          <w:rFonts w:hint="eastAsia"/>
        </w:rPr>
        <w:t>开评标</w:t>
      </w:r>
      <w:bookmarkEnd w:id="46"/>
      <w:bookmarkEnd w:id="47"/>
    </w:p>
    <w:p>
      <w:pPr>
        <w:pStyle w:val="4"/>
        <w:tabs>
          <w:tab w:val="left" w:pos="567"/>
        </w:tabs>
      </w:pPr>
      <w:bookmarkStart w:id="48" w:name="_Toc475955058"/>
      <w:bookmarkStart w:id="49" w:name="_Toc20736"/>
      <w:r>
        <w:rPr>
          <w:rFonts w:hint="eastAsia"/>
        </w:rPr>
        <w:t>开标情况</w:t>
      </w:r>
      <w:bookmarkEnd w:id="48"/>
      <w:bookmarkEnd w:id="49"/>
    </w:p>
    <w:p>
      <w:pPr>
        <w:ind w:firstLine="422"/>
      </w:pPr>
      <w:r>
        <w:rPr>
          <w:rFonts w:hint="eastAsia"/>
          <w:b/>
        </w:rPr>
        <w:t>前提条件：</w:t>
      </w:r>
      <w:r>
        <w:rPr>
          <w:rFonts w:hint="eastAsia"/>
        </w:rPr>
        <w:t>到开标时间。</w:t>
      </w:r>
    </w:p>
    <w:p>
      <w:pPr>
        <w:ind w:firstLine="422"/>
      </w:pPr>
      <w:r>
        <w:rPr>
          <w:rFonts w:hint="eastAsia"/>
          <w:b/>
        </w:rPr>
        <w:t>基本功能：</w:t>
      </w:r>
      <w:r>
        <w:rPr>
          <w:rFonts w:hint="eastAsia"/>
        </w:rPr>
        <w:t>录入开标详细情况。</w:t>
      </w:r>
    </w:p>
    <w:p>
      <w:pPr>
        <w:ind w:firstLine="422"/>
        <w:rPr>
          <w:b/>
        </w:rPr>
      </w:pPr>
      <w:r>
        <w:rPr>
          <w:rFonts w:hint="eastAsia"/>
          <w:b/>
        </w:rPr>
        <w:t>操作步骤：</w:t>
      </w:r>
    </w:p>
    <w:p>
      <w:r>
        <w:rPr>
          <w:rFonts w:hint="eastAsia"/>
        </w:rPr>
        <w:t>1、点击“工作台—</w:t>
      </w:r>
      <w:r>
        <w:rPr>
          <w:rFonts w:hint="eastAsia"/>
          <w:lang w:val="en-US" w:eastAsia="zh-CN"/>
        </w:rPr>
        <w:t>开评标</w:t>
      </w:r>
      <w:r>
        <w:rPr>
          <w:rFonts w:hint="eastAsia"/>
        </w:rPr>
        <w:t>—</w:t>
      </w:r>
      <w:r>
        <w:rPr>
          <w:rFonts w:hint="eastAsia"/>
          <w:lang w:val="en-US" w:eastAsia="zh-CN"/>
        </w:rPr>
        <w:t>开标情况</w:t>
      </w:r>
      <w:r>
        <w:rPr>
          <w:rFonts w:hint="eastAsia"/>
        </w:rPr>
        <w:t>”菜单，进入开标情况列表页面。如下图：</w:t>
      </w:r>
    </w:p>
    <w:p>
      <w:r>
        <w:drawing>
          <wp:inline distT="0" distB="0" distL="114300" distR="114300">
            <wp:extent cx="5268595" cy="2233295"/>
            <wp:effectExtent l="0" t="0" r="8255" b="14605"/>
            <wp:docPr id="9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9"/>
                    <pic:cNvPicPr>
                      <a:picLocks noChangeAspect="1"/>
                    </pic:cNvPicPr>
                  </pic:nvPicPr>
                  <pic:blipFill>
                    <a:blip r:embed="rId63"/>
                    <a:stretch>
                      <a:fillRect/>
                    </a:stretch>
                  </pic:blipFill>
                  <pic:spPr>
                    <a:xfrm>
                      <a:off x="0" y="0"/>
                      <a:ext cx="5268595" cy="2233295"/>
                    </a:xfrm>
                    <a:prstGeom prst="rect">
                      <a:avLst/>
                    </a:prstGeom>
                    <a:noFill/>
                    <a:ln w="9525">
                      <a:noFill/>
                    </a:ln>
                  </pic:spPr>
                </pic:pic>
              </a:graphicData>
            </a:graphic>
          </wp:inline>
        </w:drawing>
      </w:r>
    </w:p>
    <w:p/>
    <w:p>
      <w:pPr>
        <w:rPr>
          <w:color w:val="FF0000"/>
        </w:rPr>
      </w:pPr>
      <w:r>
        <w:rPr>
          <w:rFonts w:hint="eastAsia"/>
          <w:color w:val="FF0000"/>
        </w:rPr>
        <w:t>注：</w:t>
      </w:r>
    </w:p>
    <w:p>
      <w:pPr>
        <w:rPr>
          <w:color w:val="FF0000"/>
        </w:rPr>
      </w:pPr>
      <w:r>
        <w:rPr>
          <w:rFonts w:hint="eastAsia"/>
          <w:color w:val="FF0000"/>
        </w:rPr>
        <w:t>①未到开标时候能看到投标单位名单</w:t>
      </w:r>
    </w:p>
    <w:p/>
    <w:p>
      <w:r>
        <w:rPr>
          <w:rFonts w:hint="eastAsia"/>
        </w:rPr>
        <w:t>3、点击“投标单位信息”中的“进入”按钮，进入“开标情况”页面。如下图：</w:t>
      </w:r>
    </w:p>
    <w:p>
      <w:r>
        <w:drawing>
          <wp:inline distT="0" distB="0" distL="114300" distR="114300">
            <wp:extent cx="5264785" cy="2214245"/>
            <wp:effectExtent l="0" t="0" r="12065" b="14605"/>
            <wp:docPr id="9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0"/>
                    <pic:cNvPicPr>
                      <a:picLocks noChangeAspect="1"/>
                    </pic:cNvPicPr>
                  </pic:nvPicPr>
                  <pic:blipFill>
                    <a:blip r:embed="rId64"/>
                    <a:stretch>
                      <a:fillRect/>
                    </a:stretch>
                  </pic:blipFill>
                  <pic:spPr>
                    <a:xfrm>
                      <a:off x="0" y="0"/>
                      <a:ext cx="5264785" cy="2214245"/>
                    </a:xfrm>
                    <a:prstGeom prst="rect">
                      <a:avLst/>
                    </a:prstGeom>
                    <a:noFill/>
                    <a:ln w="9525">
                      <a:noFill/>
                    </a:ln>
                  </pic:spPr>
                </pic:pic>
              </a:graphicData>
            </a:graphic>
          </wp:inline>
        </w:drawing>
      </w:r>
    </w:p>
    <w:p>
      <w:r>
        <w:rPr>
          <w:rFonts w:hint="eastAsia"/>
        </w:rPr>
        <w:t>填写页面上的信息。点击“修改保存”按钮，信息添加成功。</w:t>
      </w:r>
    </w:p>
    <w:p/>
    <w:p>
      <w:pPr>
        <w:numPr>
          <w:ilvl w:val="0"/>
          <w:numId w:val="7"/>
        </w:numPr>
      </w:pPr>
      <w:r>
        <w:rPr>
          <w:rFonts w:hint="eastAsia"/>
        </w:rPr>
        <w:t>“查看开标情况”页面上，“</w:t>
      </w:r>
      <w:r>
        <w:t>进入评标室人员</w:t>
      </w:r>
      <w:r>
        <w:rPr>
          <w:rFonts w:hint="eastAsia"/>
        </w:rPr>
        <w:t>”中</w:t>
      </w:r>
      <w:r>
        <w:t>点击</w:t>
      </w:r>
      <w:r>
        <w:rPr>
          <w:rFonts w:hint="eastAsia"/>
        </w:rPr>
        <w:t>“</w:t>
      </w:r>
      <w:r>
        <w:t>新增人员</w:t>
      </w:r>
      <w:r>
        <w:rPr>
          <w:rFonts w:hint="eastAsia"/>
        </w:rPr>
        <w:t>”按钮，进入“新增人员”页面。如下图：</w:t>
      </w:r>
    </w:p>
    <w:p>
      <w:pPr>
        <w:numPr>
          <w:ilvl w:val="0"/>
          <w:numId w:val="0"/>
        </w:numPr>
      </w:pPr>
      <w:r>
        <w:drawing>
          <wp:inline distT="0" distB="0" distL="114300" distR="114300">
            <wp:extent cx="5268595" cy="2183130"/>
            <wp:effectExtent l="0" t="0" r="8255" b="7620"/>
            <wp:docPr id="9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1"/>
                    <pic:cNvPicPr>
                      <a:picLocks noChangeAspect="1"/>
                    </pic:cNvPicPr>
                  </pic:nvPicPr>
                  <pic:blipFill>
                    <a:blip r:embed="rId65"/>
                    <a:stretch>
                      <a:fillRect/>
                    </a:stretch>
                  </pic:blipFill>
                  <pic:spPr>
                    <a:xfrm>
                      <a:off x="0" y="0"/>
                      <a:ext cx="5268595" cy="2183130"/>
                    </a:xfrm>
                    <a:prstGeom prst="rect">
                      <a:avLst/>
                    </a:prstGeom>
                    <a:noFill/>
                    <a:ln w="9525">
                      <a:noFill/>
                    </a:ln>
                  </pic:spPr>
                </pic:pic>
              </a:graphicData>
            </a:graphic>
          </wp:inline>
        </w:drawing>
      </w:r>
    </w:p>
    <w:p>
      <w:pPr>
        <w:widowControl/>
        <w:jc w:val="left"/>
      </w:pPr>
      <w:r>
        <w:drawing>
          <wp:inline distT="0" distB="0" distL="114300" distR="114300">
            <wp:extent cx="5268595" cy="2198370"/>
            <wp:effectExtent l="0" t="0" r="8255" b="11430"/>
            <wp:docPr id="9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2"/>
                    <pic:cNvPicPr>
                      <a:picLocks noChangeAspect="1"/>
                    </pic:cNvPicPr>
                  </pic:nvPicPr>
                  <pic:blipFill>
                    <a:blip r:embed="rId66"/>
                    <a:stretch>
                      <a:fillRect/>
                    </a:stretch>
                  </pic:blipFill>
                  <pic:spPr>
                    <a:xfrm>
                      <a:off x="0" y="0"/>
                      <a:ext cx="5268595" cy="2198370"/>
                    </a:xfrm>
                    <a:prstGeom prst="rect">
                      <a:avLst/>
                    </a:prstGeom>
                    <a:noFill/>
                    <a:ln w="9525">
                      <a:noFill/>
                    </a:ln>
                  </pic:spPr>
                </pic:pic>
              </a:graphicData>
            </a:graphic>
          </wp:inline>
        </w:drawing>
      </w:r>
    </w:p>
    <w:p>
      <w:r>
        <w:rPr>
          <w:rFonts w:hint="eastAsia"/>
        </w:rPr>
        <w:t>填写页面上的信息，点击“修改保存”按钮。人员新增成功。</w:t>
      </w:r>
    </w:p>
    <w:p>
      <w:pPr>
        <w:rPr>
          <w:color w:val="FF0000"/>
        </w:rPr>
      </w:pPr>
      <w:r>
        <w:rPr>
          <w:rFonts w:hint="eastAsia"/>
          <w:color w:val="FF0000"/>
        </w:rPr>
        <w:t>注：新增人员时，身份证号码不能与已经添加的人员的身份证号重复。</w:t>
      </w:r>
    </w:p>
    <w:p>
      <w:r>
        <w:rPr>
          <w:rFonts w:hint="eastAsia"/>
        </w:rPr>
        <w:t>5、“查看开标情况”页面上，“</w:t>
      </w:r>
      <w:r>
        <w:t>进入评标室人员</w:t>
      </w:r>
      <w:r>
        <w:rPr>
          <w:rFonts w:hint="eastAsia"/>
        </w:rPr>
        <w:t>”中</w:t>
      </w:r>
      <w:r>
        <w:t>点击</w:t>
      </w:r>
      <w:r>
        <w:rPr>
          <w:rFonts w:hint="eastAsia"/>
        </w:rPr>
        <w:t>“查找</w:t>
      </w:r>
      <w:r>
        <w:t>人员</w:t>
      </w:r>
      <w:r>
        <w:rPr>
          <w:rFonts w:hint="eastAsia"/>
        </w:rPr>
        <w:t>”按钮，进入“查找人员”页面。如下图：</w:t>
      </w:r>
    </w:p>
    <w:p>
      <w:pPr>
        <w:rPr>
          <w:rFonts w:hint="eastAsia" w:eastAsia="宋体"/>
          <w:lang w:eastAsia="zh-CN"/>
        </w:rPr>
      </w:pPr>
      <w:r>
        <w:rPr>
          <w:rFonts w:hint="eastAsia" w:eastAsia="宋体"/>
          <w:lang w:eastAsia="zh-CN"/>
        </w:rPr>
        <w:drawing>
          <wp:inline distT="0" distB="0" distL="114300" distR="114300">
            <wp:extent cx="5268595" cy="2199005"/>
            <wp:effectExtent l="0" t="0" r="8255" b="10795"/>
            <wp:docPr id="7" name="图片 7" descr="AHRU7$QE9@00A3W`NS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HRU7$QE9@00A3W`NSC$[KA"/>
                    <pic:cNvPicPr>
                      <a:picLocks noChangeAspect="1"/>
                    </pic:cNvPicPr>
                  </pic:nvPicPr>
                  <pic:blipFill>
                    <a:blip r:embed="rId67"/>
                    <a:stretch>
                      <a:fillRect/>
                    </a:stretch>
                  </pic:blipFill>
                  <pic:spPr>
                    <a:xfrm>
                      <a:off x="0" y="0"/>
                      <a:ext cx="5268595" cy="219900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8595" cy="2193290"/>
            <wp:effectExtent l="0" t="0" r="8255" b="16510"/>
            <wp:docPr id="8" name="图片 8" descr="5N4FNCCIPDAFWR4CBHHO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N4FNCCIPDAFWR4CBHHO058"/>
                    <pic:cNvPicPr>
                      <a:picLocks noChangeAspect="1"/>
                    </pic:cNvPicPr>
                  </pic:nvPicPr>
                  <pic:blipFill>
                    <a:blip r:embed="rId68"/>
                    <a:stretch>
                      <a:fillRect/>
                    </a:stretch>
                  </pic:blipFill>
                  <pic:spPr>
                    <a:xfrm>
                      <a:off x="0" y="0"/>
                      <a:ext cx="5268595" cy="2193290"/>
                    </a:xfrm>
                    <a:prstGeom prst="rect">
                      <a:avLst/>
                    </a:prstGeom>
                  </pic:spPr>
                </pic:pic>
              </a:graphicData>
            </a:graphic>
          </wp:inline>
        </w:drawing>
      </w:r>
    </w:p>
    <w:p>
      <w:r>
        <w:rPr>
          <w:rFonts w:hint="eastAsia"/>
        </w:rPr>
        <w:t>选择要添加的人员，点击“确定选择”按钮，添加成功。</w:t>
      </w:r>
    </w:p>
    <w:p>
      <w:pPr>
        <w:rPr>
          <w:color w:val="FF0000"/>
        </w:rPr>
      </w:pPr>
      <w:r>
        <w:rPr>
          <w:rFonts w:hint="eastAsia"/>
          <w:color w:val="FF0000"/>
        </w:rPr>
        <w:t>注：在添加人员时，人员的身份证号不能与已经添加的人员的身份证号重复。</w:t>
      </w:r>
    </w:p>
    <w:p>
      <w:pPr>
        <w:rPr>
          <w:color w:val="FF0000"/>
        </w:rPr>
      </w:pPr>
    </w:p>
    <w:p>
      <w:r>
        <w:rPr>
          <w:rFonts w:hint="eastAsia"/>
        </w:rPr>
        <w:t>6、“查看开标情况”页面上，“</w:t>
      </w:r>
      <w:r>
        <w:t>进入评标室人员</w:t>
      </w:r>
      <w:r>
        <w:rPr>
          <w:rFonts w:hint="eastAsia"/>
        </w:rPr>
        <w:t>”中</w:t>
      </w:r>
      <w:r>
        <w:t>点击</w:t>
      </w:r>
      <w:r>
        <w:rPr>
          <w:rFonts w:hint="eastAsia"/>
        </w:rPr>
        <w:t>人员后的“修改”按钮，可修改该人员的信息。如下图：</w:t>
      </w:r>
    </w:p>
    <w:p>
      <w:pPr>
        <w:rPr>
          <w:rFonts w:hint="eastAsia" w:eastAsia="宋体"/>
          <w:lang w:eastAsia="zh-CN"/>
        </w:rPr>
      </w:pPr>
      <w:r>
        <w:rPr>
          <w:rFonts w:hint="eastAsia" w:eastAsia="宋体"/>
          <w:lang w:eastAsia="zh-CN"/>
        </w:rPr>
        <w:drawing>
          <wp:inline distT="0" distB="0" distL="114300" distR="114300">
            <wp:extent cx="5268595" cy="2209800"/>
            <wp:effectExtent l="0" t="0" r="8255" b="0"/>
            <wp:docPr id="11" name="图片 11" descr="@7YDF4)FNK2(}22JY0C78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YDF4)FNK2(}22JY0C78RA"/>
                    <pic:cNvPicPr>
                      <a:picLocks noChangeAspect="1"/>
                    </pic:cNvPicPr>
                  </pic:nvPicPr>
                  <pic:blipFill>
                    <a:blip r:embed="rId69"/>
                    <a:stretch>
                      <a:fillRect/>
                    </a:stretch>
                  </pic:blipFill>
                  <pic:spPr>
                    <a:xfrm>
                      <a:off x="0" y="0"/>
                      <a:ext cx="5268595" cy="2209800"/>
                    </a:xfrm>
                    <a:prstGeom prst="rect">
                      <a:avLst/>
                    </a:prstGeom>
                  </pic:spPr>
                </pic:pic>
              </a:graphicData>
            </a:graphic>
          </wp:inline>
        </w:drawing>
      </w:r>
    </w:p>
    <w:p>
      <w:r>
        <w:rPr>
          <w:rFonts w:hint="eastAsia"/>
        </w:rPr>
        <w:t>7、“查看开标情况”页面上，“</w:t>
      </w:r>
      <w:r>
        <w:t>进入评标室人员</w:t>
      </w:r>
      <w:r>
        <w:rPr>
          <w:rFonts w:hint="eastAsia"/>
        </w:rPr>
        <w:t>”中选中要删除的人员，</w:t>
      </w:r>
      <w:r>
        <w:t>点击</w:t>
      </w:r>
      <w:r>
        <w:rPr>
          <w:rFonts w:hint="eastAsia"/>
        </w:rPr>
        <w:t>“删除人员”按钮，可删除该人员的信息。如下图：</w:t>
      </w:r>
    </w:p>
    <w:p>
      <w:pPr>
        <w:rPr>
          <w:rFonts w:hint="eastAsia" w:eastAsia="宋体"/>
          <w:lang w:eastAsia="zh-CN"/>
        </w:rPr>
      </w:pPr>
      <w:r>
        <w:rPr>
          <w:rFonts w:hint="eastAsia" w:eastAsia="宋体"/>
          <w:lang w:eastAsia="zh-CN"/>
        </w:rPr>
        <w:drawing>
          <wp:inline distT="0" distB="0" distL="114300" distR="114300">
            <wp:extent cx="5273040" cy="2187575"/>
            <wp:effectExtent l="0" t="0" r="3810" b="3175"/>
            <wp:docPr id="13" name="图片 13" descr="P@RZ1P%IFO2}{`D2HY}QD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RZ1P%IFO2}{`D2HY}QD1V"/>
                    <pic:cNvPicPr>
                      <a:picLocks noChangeAspect="1"/>
                    </pic:cNvPicPr>
                  </pic:nvPicPr>
                  <pic:blipFill>
                    <a:blip r:embed="rId70"/>
                    <a:stretch>
                      <a:fillRect/>
                    </a:stretch>
                  </pic:blipFill>
                  <pic:spPr>
                    <a:xfrm>
                      <a:off x="0" y="0"/>
                      <a:ext cx="5273040" cy="2187575"/>
                    </a:xfrm>
                    <a:prstGeom prst="rect">
                      <a:avLst/>
                    </a:prstGeom>
                  </pic:spPr>
                </pic:pic>
              </a:graphicData>
            </a:graphic>
          </wp:inline>
        </w:drawing>
      </w:r>
    </w:p>
    <w:p/>
    <w:p>
      <w:pPr>
        <w:numPr>
          <w:ilvl w:val="0"/>
          <w:numId w:val="8"/>
        </w:numPr>
      </w:pPr>
      <w:r>
        <w:rPr>
          <w:rFonts w:hint="eastAsia"/>
        </w:rPr>
        <w:t>“查看开标情况”页面上，点击“打印开标记录”按钮，进入“查看PDF”页面。页面上显示记录的投标人的投标信息。</w:t>
      </w:r>
    </w:p>
    <w:p/>
    <w:p>
      <w:r>
        <w:rPr>
          <w:rFonts w:hint="eastAsia"/>
        </w:rPr>
        <w:t>10、开标情况录入完成后，点击“开标结束”按钮。如下图：</w:t>
      </w:r>
    </w:p>
    <w:p>
      <w:pPr>
        <w:jc w:val="center"/>
      </w:pPr>
      <w:r>
        <w:drawing>
          <wp:inline distT="0" distB="0" distL="114300" distR="114300">
            <wp:extent cx="5274310" cy="2231390"/>
            <wp:effectExtent l="0" t="0" r="2540" b="16510"/>
            <wp:docPr id="10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7"/>
                    <pic:cNvPicPr>
                      <a:picLocks noChangeAspect="1"/>
                    </pic:cNvPicPr>
                  </pic:nvPicPr>
                  <pic:blipFill>
                    <a:blip r:embed="rId71"/>
                    <a:stretch>
                      <a:fillRect/>
                    </a:stretch>
                  </pic:blipFill>
                  <pic:spPr>
                    <a:xfrm>
                      <a:off x="0" y="0"/>
                      <a:ext cx="5274310" cy="2231390"/>
                    </a:xfrm>
                    <a:prstGeom prst="rect">
                      <a:avLst/>
                    </a:prstGeom>
                    <a:noFill/>
                    <a:ln w="9525">
                      <a:noFill/>
                    </a:ln>
                  </pic:spPr>
                </pic:pic>
              </a:graphicData>
            </a:graphic>
          </wp:inline>
        </w:drawing>
      </w:r>
    </w:p>
    <w:p>
      <w:r>
        <w:rPr>
          <w:rFonts w:hint="eastAsia"/>
        </w:rPr>
        <w:t>点击“确定”，开标情况录入结束。状态变为“已开标”，且只能查看，无法再修改录入的信息。</w:t>
      </w:r>
    </w:p>
    <w:p/>
    <w:p>
      <w:pPr>
        <w:pStyle w:val="4"/>
        <w:tabs>
          <w:tab w:val="left" w:pos="567"/>
        </w:tabs>
      </w:pPr>
      <w:bookmarkStart w:id="50" w:name="_Toc27869"/>
      <w:bookmarkStart w:id="51" w:name="_Toc475955059"/>
      <w:r>
        <w:t>评标情况</w:t>
      </w:r>
      <w:bookmarkEnd w:id="50"/>
      <w:bookmarkEnd w:id="51"/>
    </w:p>
    <w:p>
      <w:pPr>
        <w:ind w:firstLine="422"/>
      </w:pPr>
      <w:r>
        <w:rPr>
          <w:rFonts w:hint="eastAsia"/>
          <w:b/>
        </w:rPr>
        <w:t>基本功能：</w:t>
      </w:r>
      <w:r>
        <w:rPr>
          <w:rFonts w:hint="eastAsia"/>
        </w:rPr>
        <w:t>录入评标信息、评标结果、评委评价。</w:t>
      </w:r>
    </w:p>
    <w:p>
      <w:pPr>
        <w:ind w:firstLine="422"/>
        <w:rPr>
          <w:b/>
        </w:rPr>
      </w:pPr>
      <w:r>
        <w:rPr>
          <w:rFonts w:hint="eastAsia"/>
          <w:b/>
        </w:rPr>
        <w:t>操作流程：</w:t>
      </w:r>
    </w:p>
    <w:p>
      <w:r>
        <w:rPr>
          <w:rFonts w:hint="eastAsia"/>
        </w:rPr>
        <w:t>1、点击“工作台—</w:t>
      </w:r>
      <w:r>
        <w:rPr>
          <w:rFonts w:hint="eastAsia"/>
          <w:lang w:val="en-US" w:eastAsia="zh-CN"/>
        </w:rPr>
        <w:t>开评标</w:t>
      </w:r>
      <w:r>
        <w:rPr>
          <w:rFonts w:hint="eastAsia"/>
        </w:rPr>
        <w:t>—</w:t>
      </w:r>
      <w:r>
        <w:rPr>
          <w:rFonts w:hint="eastAsia"/>
          <w:lang w:val="en-US" w:eastAsia="zh-CN"/>
        </w:rPr>
        <w:t>开标情况</w:t>
      </w:r>
      <w:r>
        <w:rPr>
          <w:rFonts w:hint="eastAsia"/>
        </w:rPr>
        <w:t>”菜单，进入评标情况列表页面，如下图：</w:t>
      </w:r>
    </w:p>
    <w:p>
      <w:r>
        <w:drawing>
          <wp:inline distT="0" distB="0" distL="114300" distR="114300">
            <wp:extent cx="5264785" cy="2229485"/>
            <wp:effectExtent l="0" t="0" r="12065" b="18415"/>
            <wp:docPr id="10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8"/>
                    <pic:cNvPicPr>
                      <a:picLocks noChangeAspect="1"/>
                    </pic:cNvPicPr>
                  </pic:nvPicPr>
                  <pic:blipFill>
                    <a:blip r:embed="rId72"/>
                    <a:stretch>
                      <a:fillRect/>
                    </a:stretch>
                  </pic:blipFill>
                  <pic:spPr>
                    <a:xfrm>
                      <a:off x="0" y="0"/>
                      <a:ext cx="5264785" cy="2229485"/>
                    </a:xfrm>
                    <a:prstGeom prst="rect">
                      <a:avLst/>
                    </a:prstGeom>
                    <a:noFill/>
                    <a:ln w="9525">
                      <a:noFill/>
                    </a:ln>
                  </pic:spPr>
                </pic:pic>
              </a:graphicData>
            </a:graphic>
          </wp:inline>
        </w:drawing>
      </w:r>
    </w:p>
    <w:p>
      <w:r>
        <w:rPr>
          <w:rFonts w:hint="eastAsia"/>
        </w:rPr>
        <w:t>填写页面上的信息，点击“修改保存”按钮。信息保存成功。</w:t>
      </w:r>
    </w:p>
    <w:p/>
    <w:p>
      <w:pPr>
        <w:numPr>
          <w:ilvl w:val="0"/>
          <w:numId w:val="9"/>
        </w:numPr>
      </w:pPr>
      <w:r>
        <w:rPr>
          <w:rFonts w:hint="eastAsia"/>
        </w:rPr>
        <w:t>“评标信息”标签的页面上，点击“获取评标数据”按钮，获取评标系统中的信息。如果在招标项目中，该标段（包）“采用网上招投标”选择了“是”，那么需要使用这个按钮来</w:t>
      </w:r>
      <w:r>
        <w:rPr>
          <w:rFonts w:hint="eastAsia"/>
          <w:lang w:val="en-US" w:eastAsia="zh-CN"/>
        </w:rPr>
        <w:t>获取</w:t>
      </w:r>
      <w:r>
        <w:rPr>
          <w:rFonts w:hint="eastAsia"/>
        </w:rPr>
        <w:t>评标系统中的信息。</w:t>
      </w:r>
    </w:p>
    <w:p/>
    <w:p>
      <w:r>
        <w:rPr>
          <w:rFonts w:hint="eastAsia"/>
        </w:rPr>
        <w:t>3、“查看评标情况”页面上，点击“评标结果”标签。如下图：</w:t>
      </w:r>
    </w:p>
    <w:p>
      <w:r>
        <w:drawing>
          <wp:inline distT="0" distB="0" distL="114300" distR="114300">
            <wp:extent cx="5268595" cy="2229485"/>
            <wp:effectExtent l="0" t="0" r="8255" b="18415"/>
            <wp:docPr id="10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9"/>
                    <pic:cNvPicPr>
                      <a:picLocks noChangeAspect="1"/>
                    </pic:cNvPicPr>
                  </pic:nvPicPr>
                  <pic:blipFill>
                    <a:blip r:embed="rId73"/>
                    <a:stretch>
                      <a:fillRect/>
                    </a:stretch>
                  </pic:blipFill>
                  <pic:spPr>
                    <a:xfrm>
                      <a:off x="0" y="0"/>
                      <a:ext cx="5268595" cy="2229485"/>
                    </a:xfrm>
                    <a:prstGeom prst="rect">
                      <a:avLst/>
                    </a:prstGeom>
                    <a:noFill/>
                    <a:ln w="9525">
                      <a:noFill/>
                    </a:ln>
                  </pic:spPr>
                </pic:pic>
              </a:graphicData>
            </a:graphic>
          </wp:inline>
        </w:drawing>
      </w:r>
    </w:p>
    <w:p>
      <w:pPr>
        <w:rPr>
          <w:color w:val="FF0000"/>
        </w:rPr>
      </w:pPr>
    </w:p>
    <w:p>
      <w:r>
        <w:rPr>
          <w:rFonts w:hint="eastAsia"/>
        </w:rPr>
        <w:t>4、点击投标人的“操作”按钮，进入“修改评标情况”页面。如下图：</w:t>
      </w:r>
    </w:p>
    <w:p>
      <w:r>
        <w:drawing>
          <wp:inline distT="0" distB="0" distL="114300" distR="114300">
            <wp:extent cx="5268595" cy="2214245"/>
            <wp:effectExtent l="0" t="0" r="8255" b="14605"/>
            <wp:docPr id="10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0"/>
                    <pic:cNvPicPr>
                      <a:picLocks noChangeAspect="1"/>
                    </pic:cNvPicPr>
                  </pic:nvPicPr>
                  <pic:blipFill>
                    <a:blip r:embed="rId74"/>
                    <a:stretch>
                      <a:fillRect/>
                    </a:stretch>
                  </pic:blipFill>
                  <pic:spPr>
                    <a:xfrm>
                      <a:off x="0" y="0"/>
                      <a:ext cx="5268595" cy="2214245"/>
                    </a:xfrm>
                    <a:prstGeom prst="rect">
                      <a:avLst/>
                    </a:prstGeom>
                    <a:noFill/>
                    <a:ln w="9525">
                      <a:noFill/>
                    </a:ln>
                  </pic:spPr>
                </pic:pic>
              </a:graphicData>
            </a:graphic>
          </wp:inline>
        </w:drawing>
      </w:r>
    </w:p>
    <w:p>
      <w:r>
        <w:drawing>
          <wp:inline distT="0" distB="0" distL="114300" distR="114300">
            <wp:extent cx="5274310" cy="2231390"/>
            <wp:effectExtent l="0" t="0" r="2540" b="16510"/>
            <wp:docPr id="10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1"/>
                    <pic:cNvPicPr>
                      <a:picLocks noChangeAspect="1"/>
                    </pic:cNvPicPr>
                  </pic:nvPicPr>
                  <pic:blipFill>
                    <a:blip r:embed="rId75"/>
                    <a:stretch>
                      <a:fillRect/>
                    </a:stretch>
                  </pic:blipFill>
                  <pic:spPr>
                    <a:xfrm>
                      <a:off x="0" y="0"/>
                      <a:ext cx="5274310" cy="2231390"/>
                    </a:xfrm>
                    <a:prstGeom prst="rect">
                      <a:avLst/>
                    </a:prstGeom>
                    <a:noFill/>
                    <a:ln w="9525">
                      <a:noFill/>
                    </a:ln>
                  </pic:spPr>
                </pic:pic>
              </a:graphicData>
            </a:graphic>
          </wp:inline>
        </w:drawing>
      </w:r>
    </w:p>
    <w:p>
      <w:r>
        <w:rPr>
          <w:rFonts w:hint="eastAsia"/>
        </w:rPr>
        <w:t>填写页面上的信息。</w:t>
      </w:r>
    </w:p>
    <w:p/>
    <w:p>
      <w:r>
        <w:rPr>
          <w:rFonts w:hint="eastAsia"/>
        </w:rPr>
        <w:t>5、点击“废标单位信息”中单位后的“进入”按钮。可修改该单位的评标信息。如下图：</w:t>
      </w:r>
    </w:p>
    <w:p>
      <w:r>
        <w:drawing>
          <wp:inline distT="0" distB="0" distL="114300" distR="114300">
            <wp:extent cx="5268595" cy="2237105"/>
            <wp:effectExtent l="0" t="0" r="8255" b="10795"/>
            <wp:docPr id="10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2"/>
                    <pic:cNvPicPr>
                      <a:picLocks noChangeAspect="1"/>
                    </pic:cNvPicPr>
                  </pic:nvPicPr>
                  <pic:blipFill>
                    <a:blip r:embed="rId76"/>
                    <a:stretch>
                      <a:fillRect/>
                    </a:stretch>
                  </pic:blipFill>
                  <pic:spPr>
                    <a:xfrm>
                      <a:off x="0" y="0"/>
                      <a:ext cx="5268595" cy="2237105"/>
                    </a:xfrm>
                    <a:prstGeom prst="rect">
                      <a:avLst/>
                    </a:prstGeom>
                    <a:noFill/>
                    <a:ln w="9525">
                      <a:noFill/>
                    </a:ln>
                  </pic:spPr>
                </pic:pic>
              </a:graphicData>
            </a:graphic>
          </wp:inline>
        </w:drawing>
      </w:r>
    </w:p>
    <w:p/>
    <w:p>
      <w:r>
        <w:rPr>
          <w:rFonts w:hint="eastAsia"/>
        </w:rPr>
        <w:t>6、评标情况录入完成后，点击“评标结束”按钮，完成评标。如下图：</w:t>
      </w:r>
    </w:p>
    <w:p>
      <w:r>
        <w:drawing>
          <wp:inline distT="0" distB="0" distL="114300" distR="114300">
            <wp:extent cx="5264785" cy="2218055"/>
            <wp:effectExtent l="0" t="0" r="12065" b="10795"/>
            <wp:docPr id="11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3"/>
                    <pic:cNvPicPr>
                      <a:picLocks noChangeAspect="1"/>
                    </pic:cNvPicPr>
                  </pic:nvPicPr>
                  <pic:blipFill>
                    <a:blip r:embed="rId77"/>
                    <a:stretch>
                      <a:fillRect/>
                    </a:stretch>
                  </pic:blipFill>
                  <pic:spPr>
                    <a:xfrm>
                      <a:off x="0" y="0"/>
                      <a:ext cx="5264785" cy="2218055"/>
                    </a:xfrm>
                    <a:prstGeom prst="rect">
                      <a:avLst/>
                    </a:prstGeom>
                    <a:noFill/>
                    <a:ln w="9525">
                      <a:noFill/>
                    </a:ln>
                  </pic:spPr>
                </pic:pic>
              </a:graphicData>
            </a:graphic>
          </wp:inline>
        </w:drawing>
      </w:r>
    </w:p>
    <w:p>
      <w:r>
        <w:rPr>
          <w:rFonts w:hint="eastAsia"/>
        </w:rPr>
        <w:t>点击“确定”，评标情况录入结束。状态变为“已评标”，且只能查看，无法再修改录入的信息。</w:t>
      </w:r>
    </w:p>
    <w:p>
      <w:pPr>
        <w:rPr>
          <w:color w:val="FF0000"/>
        </w:rPr>
      </w:pPr>
    </w:p>
    <w:p>
      <w:pPr>
        <w:pStyle w:val="3"/>
        <w:tabs>
          <w:tab w:val="left" w:pos="567"/>
        </w:tabs>
      </w:pPr>
      <w:bookmarkStart w:id="52" w:name="_Toc475955061"/>
      <w:bookmarkStart w:id="53" w:name="_Toc31772"/>
      <w:r>
        <w:rPr>
          <w:rFonts w:hint="eastAsia"/>
        </w:rPr>
        <w:t>定标</w:t>
      </w:r>
      <w:bookmarkEnd w:id="52"/>
      <w:bookmarkEnd w:id="53"/>
    </w:p>
    <w:p>
      <w:pPr>
        <w:pStyle w:val="4"/>
        <w:tabs>
          <w:tab w:val="left" w:pos="567"/>
        </w:tabs>
      </w:pPr>
      <w:bookmarkStart w:id="54" w:name="_Toc475955062"/>
      <w:bookmarkStart w:id="55" w:name="_Toc781"/>
      <w:r>
        <w:t>中标候选人公示</w:t>
      </w:r>
      <w:bookmarkEnd w:id="54"/>
      <w:bookmarkEnd w:id="55"/>
    </w:p>
    <w:p>
      <w:pPr>
        <w:ind w:firstLine="422"/>
      </w:pPr>
      <w:r>
        <w:rPr>
          <w:rFonts w:hint="eastAsia"/>
          <w:b/>
        </w:rPr>
        <w:t>前提条件：</w:t>
      </w:r>
      <w:r>
        <w:rPr>
          <w:rFonts w:hint="eastAsia"/>
        </w:rPr>
        <w:t>报名时间截止、开标时间截止和招标文件备案审核通过。</w:t>
      </w:r>
    </w:p>
    <w:p>
      <w:pPr>
        <w:ind w:firstLine="422"/>
      </w:pPr>
      <w:r>
        <w:rPr>
          <w:rFonts w:hint="eastAsia"/>
          <w:b/>
        </w:rPr>
        <w:t>基本功能：</w:t>
      </w:r>
      <w:r>
        <w:rPr>
          <w:rFonts w:hint="eastAsia"/>
        </w:rPr>
        <w:t>填写中标候选人公示。</w:t>
      </w:r>
    </w:p>
    <w:p>
      <w:pPr>
        <w:ind w:firstLine="422"/>
        <w:rPr>
          <w:b/>
        </w:rPr>
      </w:pPr>
      <w:r>
        <w:rPr>
          <w:rFonts w:hint="eastAsia"/>
          <w:b/>
        </w:rPr>
        <w:t>操作步骤：</w:t>
      </w:r>
    </w:p>
    <w:p>
      <w:r>
        <w:rPr>
          <w:rFonts w:hint="eastAsia"/>
        </w:rPr>
        <w:t>1、点击“工作台－定标－中标候选人公示”菜单，进入中标候选人公示列表页面，如下图：</w:t>
      </w:r>
    </w:p>
    <w:p>
      <w:pPr>
        <w:pStyle w:val="51"/>
      </w:pPr>
      <w:r>
        <w:drawing>
          <wp:inline distT="0" distB="0" distL="114300" distR="114300">
            <wp:extent cx="5274310" cy="2192655"/>
            <wp:effectExtent l="0" t="0" r="2540" b="17145"/>
            <wp:docPr id="11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4"/>
                    <pic:cNvPicPr>
                      <a:picLocks noChangeAspect="1"/>
                    </pic:cNvPicPr>
                  </pic:nvPicPr>
                  <pic:blipFill>
                    <a:blip r:embed="rId78"/>
                    <a:stretch>
                      <a:fillRect/>
                    </a:stretch>
                  </pic:blipFill>
                  <pic:spPr>
                    <a:xfrm>
                      <a:off x="0" y="0"/>
                      <a:ext cx="5274310" cy="2192655"/>
                    </a:xfrm>
                    <a:prstGeom prst="rect">
                      <a:avLst/>
                    </a:prstGeom>
                    <a:noFill/>
                    <a:ln w="9525">
                      <a:noFill/>
                    </a:ln>
                  </pic:spPr>
                </pic:pic>
              </a:graphicData>
            </a:graphic>
          </wp:inline>
        </w:drawing>
      </w:r>
    </w:p>
    <w:p>
      <w:pPr>
        <w:pStyle w:val="51"/>
      </w:pPr>
    </w:p>
    <w:p/>
    <w:p>
      <w:r>
        <w:rPr>
          <w:rFonts w:hint="eastAsia"/>
        </w:rPr>
        <w:t>2、填写完内容后点击“修改保存”按钮，中标候选人公示添加成功，状态为“编辑中”。</w:t>
      </w:r>
    </w:p>
    <w:p/>
    <w:p>
      <w:r>
        <w:rPr>
          <w:rFonts w:hint="eastAsia"/>
        </w:rPr>
        <w:t>3、相关附件处，点击中标候选人公示的“点击签章”链接，弹出“中标候选人公示”页面，如下图：</w:t>
      </w:r>
    </w:p>
    <w:p>
      <w:pPr>
        <w:pStyle w:val="51"/>
      </w:pPr>
      <w:r>
        <w:drawing>
          <wp:inline distT="0" distB="0" distL="114300" distR="114300">
            <wp:extent cx="5264785" cy="2225675"/>
            <wp:effectExtent l="0" t="0" r="12065" b="3175"/>
            <wp:docPr id="1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5"/>
                    <pic:cNvPicPr>
                      <a:picLocks noChangeAspect="1"/>
                    </pic:cNvPicPr>
                  </pic:nvPicPr>
                  <pic:blipFill>
                    <a:blip r:embed="rId79"/>
                    <a:stretch>
                      <a:fillRect/>
                    </a:stretch>
                  </pic:blipFill>
                  <pic:spPr>
                    <a:xfrm>
                      <a:off x="0" y="0"/>
                      <a:ext cx="5264785" cy="2225675"/>
                    </a:xfrm>
                    <a:prstGeom prst="rect">
                      <a:avLst/>
                    </a:prstGeom>
                    <a:noFill/>
                    <a:ln w="9525">
                      <a:noFill/>
                    </a:ln>
                  </pic:spPr>
                </pic:pic>
              </a:graphicData>
            </a:graphic>
          </wp:inline>
        </w:drawing>
      </w:r>
    </w:p>
    <w:p>
      <w:r>
        <w:rPr>
          <w:rFonts w:hint="eastAsia"/>
        </w:rPr>
        <w:t>点击“电子签章”按钮可以对中标候选人公示进行签章。</w:t>
      </w:r>
    </w:p>
    <w:p>
      <w:pPr>
        <w:numPr>
          <w:ilvl w:val="0"/>
          <w:numId w:val="7"/>
        </w:numPr>
      </w:pPr>
      <w:r>
        <w:rPr>
          <w:rFonts w:hint="eastAsia"/>
        </w:rPr>
        <w:t>签章完毕后，返回“查看中标候选人公示”页面，此时相关附件的中标候选人公示变为“已签章”字样，点击“提交信息”按钮，提交交易中心审核。</w:t>
      </w:r>
    </w:p>
    <w:p>
      <w:pPr>
        <w:pStyle w:val="4"/>
        <w:tabs>
          <w:tab w:val="left" w:pos="567"/>
        </w:tabs>
      </w:pPr>
      <w:bookmarkStart w:id="56" w:name="_Toc30875"/>
      <w:r>
        <w:rPr>
          <w:rFonts w:hint="eastAsia"/>
        </w:rPr>
        <w:t>中标结果公告</w:t>
      </w:r>
      <w:bookmarkEnd w:id="56"/>
    </w:p>
    <w:p>
      <w:pPr>
        <w:ind w:firstLine="422"/>
      </w:pPr>
      <w:r>
        <w:rPr>
          <w:rFonts w:hint="eastAsia"/>
          <w:b/>
        </w:rPr>
        <w:t>前提条件：</w:t>
      </w:r>
      <w:r>
        <w:rPr>
          <w:rFonts w:hint="eastAsia"/>
        </w:rPr>
        <w:t>中标候选人审核通过。</w:t>
      </w:r>
    </w:p>
    <w:p>
      <w:pPr>
        <w:ind w:firstLine="422"/>
      </w:pPr>
      <w:r>
        <w:rPr>
          <w:rFonts w:hint="eastAsia"/>
          <w:b/>
        </w:rPr>
        <w:t>基本功能：</w:t>
      </w:r>
      <w:r>
        <w:rPr>
          <w:rFonts w:hint="eastAsia"/>
        </w:rPr>
        <w:t>填写中标结果公示。</w:t>
      </w:r>
    </w:p>
    <w:p>
      <w:pPr>
        <w:ind w:firstLine="422"/>
        <w:rPr>
          <w:b/>
        </w:rPr>
      </w:pPr>
      <w:r>
        <w:rPr>
          <w:rFonts w:hint="eastAsia"/>
          <w:b/>
        </w:rPr>
        <w:t>操作步骤：</w:t>
      </w:r>
    </w:p>
    <w:p>
      <w:r>
        <w:rPr>
          <w:rFonts w:hint="eastAsia"/>
        </w:rPr>
        <w:t>1、点击“工作台－定标－中标候选人公示”菜单，进入中标结果公示列表页面，如下图：</w:t>
      </w:r>
    </w:p>
    <w:p>
      <w:pPr>
        <w:pStyle w:val="51"/>
      </w:pPr>
      <w:r>
        <w:drawing>
          <wp:inline distT="0" distB="0" distL="114300" distR="114300">
            <wp:extent cx="5268595" cy="2225675"/>
            <wp:effectExtent l="0" t="0" r="8255" b="3175"/>
            <wp:docPr id="11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7"/>
                    <pic:cNvPicPr>
                      <a:picLocks noChangeAspect="1"/>
                    </pic:cNvPicPr>
                  </pic:nvPicPr>
                  <pic:blipFill>
                    <a:blip r:embed="rId80"/>
                    <a:stretch>
                      <a:fillRect/>
                    </a:stretch>
                  </pic:blipFill>
                  <pic:spPr>
                    <a:xfrm>
                      <a:off x="0" y="0"/>
                      <a:ext cx="5268595" cy="2225675"/>
                    </a:xfrm>
                    <a:prstGeom prst="rect">
                      <a:avLst/>
                    </a:prstGeom>
                    <a:noFill/>
                    <a:ln w="9525">
                      <a:noFill/>
                    </a:ln>
                  </pic:spPr>
                </pic:pic>
              </a:graphicData>
            </a:graphic>
          </wp:inline>
        </w:drawing>
      </w:r>
    </w:p>
    <w:p>
      <w:pPr>
        <w:pStyle w:val="51"/>
      </w:pPr>
    </w:p>
    <w:p/>
    <w:p>
      <w:r>
        <w:rPr>
          <w:rFonts w:hint="eastAsia"/>
        </w:rPr>
        <w:t>2、填写完内容后点击“操作”按钮，中标人添加成功，状态为“编辑中”。</w:t>
      </w:r>
    </w:p>
    <w:p/>
    <w:p>
      <w:r>
        <w:drawing>
          <wp:inline distT="0" distB="0" distL="114300" distR="114300">
            <wp:extent cx="5268595" cy="2198370"/>
            <wp:effectExtent l="0" t="0" r="8255" b="11430"/>
            <wp:docPr id="11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8"/>
                    <pic:cNvPicPr>
                      <a:picLocks noChangeAspect="1"/>
                    </pic:cNvPicPr>
                  </pic:nvPicPr>
                  <pic:blipFill>
                    <a:blip r:embed="rId81"/>
                    <a:stretch>
                      <a:fillRect/>
                    </a:stretch>
                  </pic:blipFill>
                  <pic:spPr>
                    <a:xfrm>
                      <a:off x="0" y="0"/>
                      <a:ext cx="5268595" cy="2198370"/>
                    </a:xfrm>
                    <a:prstGeom prst="rect">
                      <a:avLst/>
                    </a:prstGeom>
                    <a:noFill/>
                    <a:ln w="9525">
                      <a:noFill/>
                    </a:ln>
                  </pic:spPr>
                </pic:pic>
              </a:graphicData>
            </a:graphic>
          </wp:inline>
        </w:drawing>
      </w:r>
    </w:p>
    <w:p/>
    <w:p>
      <w:pPr>
        <w:numPr>
          <w:ilvl w:val="0"/>
          <w:numId w:val="9"/>
        </w:numPr>
      </w:pPr>
      <w:r>
        <w:rPr>
          <w:rFonts w:hint="eastAsia"/>
        </w:rPr>
        <w:t>相关附件处，点击中标结果公告的“点击签章”链接，弹出“中标结果公告”页面，如下图：</w:t>
      </w:r>
    </w:p>
    <w:p>
      <w:r>
        <w:drawing>
          <wp:inline distT="0" distB="0" distL="114300" distR="114300">
            <wp:extent cx="5268595" cy="2244725"/>
            <wp:effectExtent l="0" t="0" r="8255" b="3175"/>
            <wp:docPr id="11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9"/>
                    <pic:cNvPicPr>
                      <a:picLocks noChangeAspect="1"/>
                    </pic:cNvPicPr>
                  </pic:nvPicPr>
                  <pic:blipFill>
                    <a:blip r:embed="rId82"/>
                    <a:stretch>
                      <a:fillRect/>
                    </a:stretch>
                  </pic:blipFill>
                  <pic:spPr>
                    <a:xfrm>
                      <a:off x="0" y="0"/>
                      <a:ext cx="5268595" cy="2244725"/>
                    </a:xfrm>
                    <a:prstGeom prst="rect">
                      <a:avLst/>
                    </a:prstGeom>
                    <a:noFill/>
                    <a:ln w="9525">
                      <a:noFill/>
                    </a:ln>
                  </pic:spPr>
                </pic:pic>
              </a:graphicData>
            </a:graphic>
          </wp:inline>
        </w:drawing>
      </w:r>
    </w:p>
    <w:p>
      <w:pPr>
        <w:pStyle w:val="51"/>
      </w:pPr>
    </w:p>
    <w:p>
      <w:r>
        <w:rPr>
          <w:rFonts w:hint="eastAsia"/>
        </w:rPr>
        <w:t>点击“电子签章”按钮可以对中标候选人公示进行签章。</w:t>
      </w:r>
    </w:p>
    <w:p/>
    <w:p>
      <w:r>
        <w:rPr>
          <w:rFonts w:hint="eastAsia"/>
        </w:rPr>
        <w:t>4、签章完毕后，返回“查看中标结果公告”页面，此时相关附件的中标结果公告变为“已签章”字样，点击“提交信息”按钮，提交交易中心审核。</w:t>
      </w:r>
    </w:p>
    <w:p/>
    <w:p>
      <w:pPr>
        <w:pStyle w:val="4"/>
        <w:tabs>
          <w:tab w:val="left" w:pos="567"/>
        </w:tabs>
      </w:pPr>
      <w:bookmarkStart w:id="57" w:name="_Toc261428534"/>
      <w:bookmarkStart w:id="58" w:name="_Toc16253"/>
      <w:bookmarkStart w:id="59" w:name="_Toc475955064"/>
      <w:r>
        <w:rPr>
          <w:rFonts w:hint="eastAsia"/>
        </w:rPr>
        <w:t>中标通知书</w:t>
      </w:r>
      <w:bookmarkEnd w:id="57"/>
      <w:bookmarkEnd w:id="58"/>
      <w:bookmarkEnd w:id="59"/>
    </w:p>
    <w:p>
      <w:pPr>
        <w:ind w:firstLine="422"/>
      </w:pPr>
      <w:r>
        <w:rPr>
          <w:rFonts w:hint="eastAsia"/>
          <w:b/>
        </w:rPr>
        <w:t>前提条件：</w:t>
      </w:r>
      <w:r>
        <w:rPr>
          <w:rFonts w:hint="eastAsia"/>
        </w:rPr>
        <w:t>已进行中标结果备案。</w:t>
      </w:r>
    </w:p>
    <w:p>
      <w:pPr>
        <w:ind w:firstLine="422"/>
      </w:pPr>
      <w:r>
        <w:rPr>
          <w:rFonts w:hint="eastAsia"/>
          <w:b/>
        </w:rPr>
        <w:t>基本功能：</w:t>
      </w:r>
      <w:r>
        <w:rPr>
          <w:rFonts w:hint="eastAsia"/>
        </w:rPr>
        <w:t>向中标人发出的通知其中标的书面凭证和向未中标人发出招标结果通知书。</w:t>
      </w:r>
    </w:p>
    <w:p>
      <w:pPr>
        <w:ind w:firstLine="422"/>
        <w:rPr>
          <w:b/>
        </w:rPr>
      </w:pPr>
      <w:r>
        <w:rPr>
          <w:rFonts w:hint="eastAsia"/>
          <w:b/>
        </w:rPr>
        <w:t>操作步骤：</w:t>
      </w:r>
    </w:p>
    <w:p>
      <w:pPr>
        <w:ind w:firstLine="422"/>
        <w:rPr>
          <w:b/>
        </w:rPr>
      </w:pPr>
    </w:p>
    <w:p>
      <w:r>
        <w:rPr>
          <w:rFonts w:hint="eastAsia"/>
        </w:rPr>
        <w:t>1、点击“工作台－定标－中标通知书”菜单，进入中标通知书列表页面，如下图：</w:t>
      </w:r>
    </w:p>
    <w:p>
      <w:pPr>
        <w:pStyle w:val="51"/>
      </w:pPr>
      <w:r>
        <w:drawing>
          <wp:inline distT="0" distB="0" distL="114300" distR="114300">
            <wp:extent cx="5268595" cy="2214245"/>
            <wp:effectExtent l="0" t="0" r="8255" b="14605"/>
            <wp:docPr id="11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0"/>
                    <pic:cNvPicPr>
                      <a:picLocks noChangeAspect="1"/>
                    </pic:cNvPicPr>
                  </pic:nvPicPr>
                  <pic:blipFill>
                    <a:blip r:embed="rId83"/>
                    <a:stretch>
                      <a:fillRect/>
                    </a:stretch>
                  </pic:blipFill>
                  <pic:spPr>
                    <a:xfrm>
                      <a:off x="0" y="0"/>
                      <a:ext cx="5268595" cy="2214245"/>
                    </a:xfrm>
                    <a:prstGeom prst="rect">
                      <a:avLst/>
                    </a:prstGeom>
                    <a:noFill/>
                    <a:ln w="9525">
                      <a:noFill/>
                    </a:ln>
                  </pic:spPr>
                </pic:pic>
              </a:graphicData>
            </a:graphic>
          </wp:inline>
        </w:drawing>
      </w:r>
    </w:p>
    <w:p/>
    <w:p>
      <w:r>
        <w:rPr>
          <w:rFonts w:hint="eastAsia"/>
        </w:rPr>
        <w:t>2、点击“通过原因”或“不通过原因”按钮，可输入文本内容，如下图：</w:t>
      </w:r>
    </w:p>
    <w:p>
      <w:r>
        <w:drawing>
          <wp:inline distT="0" distB="0" distL="114300" distR="114300">
            <wp:extent cx="5268595" cy="2214245"/>
            <wp:effectExtent l="0" t="0" r="8255" b="14605"/>
            <wp:docPr id="11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1"/>
                    <pic:cNvPicPr>
                      <a:picLocks noChangeAspect="1"/>
                    </pic:cNvPicPr>
                  </pic:nvPicPr>
                  <pic:blipFill>
                    <a:blip r:embed="rId84"/>
                    <a:stretch>
                      <a:fillRect/>
                    </a:stretch>
                  </pic:blipFill>
                  <pic:spPr>
                    <a:xfrm>
                      <a:off x="0" y="0"/>
                      <a:ext cx="5268595" cy="2214245"/>
                    </a:xfrm>
                    <a:prstGeom prst="rect">
                      <a:avLst/>
                    </a:prstGeom>
                    <a:noFill/>
                    <a:ln w="9525">
                      <a:noFill/>
                    </a:ln>
                  </pic:spPr>
                </pic:pic>
              </a:graphicData>
            </a:graphic>
          </wp:inline>
        </w:drawing>
      </w:r>
    </w:p>
    <w:p/>
    <w:p>
      <w:pPr>
        <w:numPr>
          <w:ilvl w:val="0"/>
          <w:numId w:val="9"/>
        </w:numPr>
        <w:ind w:left="0" w:leftChars="0" w:firstLine="0" w:firstLineChars="0"/>
        <w:rPr>
          <w:rFonts w:hint="eastAsia"/>
        </w:rPr>
      </w:pPr>
      <w:r>
        <w:rPr>
          <w:rFonts w:hint="eastAsia"/>
        </w:rPr>
        <w:t>点击中标通知书的“生成通知书”按钮，弹出“生成中标通知书”页面，如下图：</w:t>
      </w:r>
    </w:p>
    <w:p>
      <w:pPr>
        <w:numPr>
          <w:ilvl w:val="0"/>
          <w:numId w:val="0"/>
        </w:numPr>
        <w:ind w:leftChars="0"/>
        <w:rPr>
          <w:rFonts w:hint="eastAsia"/>
        </w:rPr>
      </w:pPr>
      <w:r>
        <w:drawing>
          <wp:inline distT="0" distB="0" distL="114300" distR="114300">
            <wp:extent cx="5268595" cy="2214245"/>
            <wp:effectExtent l="0" t="0" r="8255" b="14605"/>
            <wp:docPr id="11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2"/>
                    <pic:cNvPicPr>
                      <a:picLocks noChangeAspect="1"/>
                    </pic:cNvPicPr>
                  </pic:nvPicPr>
                  <pic:blipFill>
                    <a:blip r:embed="rId85"/>
                    <a:stretch>
                      <a:fillRect/>
                    </a:stretch>
                  </pic:blipFill>
                  <pic:spPr>
                    <a:xfrm>
                      <a:off x="0" y="0"/>
                      <a:ext cx="5268595" cy="2214245"/>
                    </a:xfrm>
                    <a:prstGeom prst="rect">
                      <a:avLst/>
                    </a:prstGeom>
                    <a:noFill/>
                    <a:ln w="9525">
                      <a:noFill/>
                    </a:ln>
                  </pic:spPr>
                </pic:pic>
              </a:graphicData>
            </a:graphic>
          </wp:inline>
        </w:drawing>
      </w:r>
    </w:p>
    <w:p>
      <w:r>
        <w:drawing>
          <wp:inline distT="0" distB="0" distL="114300" distR="114300">
            <wp:extent cx="5266055" cy="1861820"/>
            <wp:effectExtent l="0" t="0" r="10795" b="5080"/>
            <wp:docPr id="2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8"/>
                    <pic:cNvPicPr>
                      <a:picLocks noChangeAspect="1"/>
                    </pic:cNvPicPr>
                  </pic:nvPicPr>
                  <pic:blipFill>
                    <a:blip r:embed="rId86"/>
                    <a:stretch>
                      <a:fillRect/>
                    </a:stretch>
                  </pic:blipFill>
                  <pic:spPr>
                    <a:xfrm>
                      <a:off x="0" y="0"/>
                      <a:ext cx="5266055" cy="1861820"/>
                    </a:xfrm>
                    <a:prstGeom prst="rect">
                      <a:avLst/>
                    </a:prstGeom>
                    <a:noFill/>
                    <a:ln w="9525">
                      <a:noFill/>
                    </a:ln>
                  </pic:spPr>
                </pic:pic>
              </a:graphicData>
            </a:graphic>
          </wp:inline>
        </w:drawing>
      </w:r>
    </w:p>
    <w:p>
      <w:r>
        <w:rPr>
          <w:rFonts w:hint="eastAsia"/>
        </w:rPr>
        <w:t>点击“签章”按钮可以对中标通知书进行签章。</w:t>
      </w:r>
    </w:p>
    <w:p/>
    <w:p>
      <w:pPr>
        <w:numPr>
          <w:ilvl w:val="0"/>
          <w:numId w:val="9"/>
        </w:numPr>
      </w:pPr>
      <w:r>
        <w:rPr>
          <w:rFonts w:hint="eastAsia"/>
        </w:rPr>
        <w:t>点击“招标人确认”按钮，提交招标人点击签章确认。</w:t>
      </w:r>
    </w:p>
    <w:p/>
    <w:p>
      <w:pPr>
        <w:rPr>
          <w:color w:val="FF0000"/>
        </w:rPr>
      </w:pPr>
      <w:r>
        <w:rPr>
          <w:rFonts w:hint="eastAsia"/>
          <w:color w:val="FF0000"/>
        </w:rPr>
        <w:t>注：只有“编辑中”状态下的中标通知书才允许删除。</w:t>
      </w:r>
    </w:p>
    <w:p/>
    <w:p>
      <w:pPr>
        <w:pStyle w:val="4"/>
        <w:tabs>
          <w:tab w:val="left" w:pos="567"/>
        </w:tabs>
      </w:pPr>
      <w:bookmarkStart w:id="60" w:name="_Toc24617"/>
      <w:bookmarkStart w:id="61" w:name="_Toc225152743"/>
      <w:bookmarkStart w:id="62" w:name="_Toc261428535"/>
      <w:r>
        <w:rPr>
          <w:rFonts w:hint="eastAsia"/>
        </w:rPr>
        <w:t>书面报告备案</w:t>
      </w:r>
      <w:bookmarkEnd w:id="60"/>
    </w:p>
    <w:p>
      <w:pPr>
        <w:ind w:firstLine="422"/>
      </w:pPr>
      <w:r>
        <w:rPr>
          <w:rFonts w:hint="eastAsia"/>
          <w:b/>
        </w:rPr>
        <w:t>前提条件：</w:t>
      </w:r>
      <w:r>
        <w:rPr>
          <w:rFonts w:hint="eastAsia"/>
        </w:rPr>
        <w:t>无。</w:t>
      </w:r>
    </w:p>
    <w:p>
      <w:pPr>
        <w:ind w:firstLine="422"/>
      </w:pPr>
      <w:r>
        <w:rPr>
          <w:rFonts w:hint="eastAsia"/>
          <w:b/>
        </w:rPr>
        <w:t>基本功能：</w:t>
      </w:r>
      <w:r>
        <w:rPr>
          <w:rFonts w:hint="eastAsia"/>
        </w:rPr>
        <w:t>可以查看整个招投标环节上传的附件。</w:t>
      </w:r>
    </w:p>
    <w:p>
      <w:pPr>
        <w:ind w:firstLine="422"/>
      </w:pPr>
      <w:r>
        <w:rPr>
          <w:rFonts w:hint="eastAsia"/>
          <w:b/>
        </w:rPr>
        <w:t>操作步骤：</w:t>
      </w:r>
    </w:p>
    <w:p>
      <w:r>
        <w:rPr>
          <w:rFonts w:hint="eastAsia"/>
        </w:rPr>
        <w:t>1、点击“工作台－定标－书面报告备案”菜单，进入电子档案列表页面，如下图：</w:t>
      </w:r>
    </w:p>
    <w:p>
      <w:r>
        <w:drawing>
          <wp:inline distT="0" distB="0" distL="114300" distR="114300">
            <wp:extent cx="5268595" cy="2190750"/>
            <wp:effectExtent l="0" t="0" r="8255" b="0"/>
            <wp:docPr id="12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3"/>
                    <pic:cNvPicPr>
                      <a:picLocks noChangeAspect="1"/>
                    </pic:cNvPicPr>
                  </pic:nvPicPr>
                  <pic:blipFill>
                    <a:blip r:embed="rId87"/>
                    <a:stretch>
                      <a:fillRect/>
                    </a:stretch>
                  </pic:blipFill>
                  <pic:spPr>
                    <a:xfrm>
                      <a:off x="0" y="0"/>
                      <a:ext cx="5268595" cy="2190750"/>
                    </a:xfrm>
                    <a:prstGeom prst="rect">
                      <a:avLst/>
                    </a:prstGeom>
                    <a:noFill/>
                    <a:ln w="9525">
                      <a:noFill/>
                    </a:ln>
                  </pic:spPr>
                </pic:pic>
              </a:graphicData>
            </a:graphic>
          </wp:inline>
        </w:drawing>
      </w:r>
    </w:p>
    <w:p/>
    <w:p>
      <w:r>
        <w:rPr>
          <w:rFonts w:hint="eastAsia"/>
        </w:rPr>
        <w:t>2、点击“电子件管理”上传附件，保存后点击“提交信息”按钮，提交交易中心审核。</w:t>
      </w:r>
    </w:p>
    <w:p>
      <w:r>
        <w:drawing>
          <wp:inline distT="0" distB="0" distL="114300" distR="114300">
            <wp:extent cx="5268595" cy="2225675"/>
            <wp:effectExtent l="0" t="0" r="8255" b="3175"/>
            <wp:docPr id="12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4"/>
                    <pic:cNvPicPr>
                      <a:picLocks noChangeAspect="1"/>
                    </pic:cNvPicPr>
                  </pic:nvPicPr>
                  <pic:blipFill>
                    <a:blip r:embed="rId88"/>
                    <a:stretch>
                      <a:fillRect/>
                    </a:stretch>
                  </pic:blipFill>
                  <pic:spPr>
                    <a:xfrm>
                      <a:off x="0" y="0"/>
                      <a:ext cx="5268595" cy="2225675"/>
                    </a:xfrm>
                    <a:prstGeom prst="rect">
                      <a:avLst/>
                    </a:prstGeom>
                    <a:noFill/>
                    <a:ln w="9525">
                      <a:noFill/>
                    </a:ln>
                  </pic:spPr>
                </pic:pic>
              </a:graphicData>
            </a:graphic>
          </wp:inline>
        </w:drawing>
      </w:r>
    </w:p>
    <w:p>
      <w:r>
        <w:rPr>
          <w:rFonts w:hint="eastAsia"/>
          <w:color w:val="FF0000"/>
        </w:rPr>
        <w:t>注：只有“编辑中”“审核不通过”状态下的电子档案才允许删除。</w:t>
      </w:r>
      <w:bookmarkEnd w:id="61"/>
      <w:bookmarkEnd w:id="62"/>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wordWrap w:val="0"/>
      <w:jc w:val="right"/>
      <w:rPr>
        <w:i/>
        <w:iCs/>
        <w:color w:val="8C8C8C"/>
      </w:rPr>
    </w:pPr>
    <w:r>
      <w:t xml:space="preserve">江苏国泰新点软件有限公司 </w:t>
    </w:r>
    <w:r>
      <w:rPr>
        <w:rFonts w:hint="eastAsia"/>
        <w:lang w:eastAsia="zh-CN"/>
      </w:rPr>
      <w:t>4009286550</w:t>
    </w:r>
    <w:r>
      <w:rPr>
        <w:rFonts w:hint="eastAsia"/>
      </w:rPr>
      <w:t xml:space="preserve">               </w:t>
    </w:r>
    <w:r>
      <w:t xml:space="preserve"> </w:t>
    </w:r>
    <w:r>
      <w:fldChar w:fldCharType="begin"/>
    </w:r>
    <w:r>
      <w:instrText xml:space="preserve"> PAGE </w:instrText>
    </w:r>
    <w:r>
      <w:fldChar w:fldCharType="separate"/>
    </w:r>
    <w:r>
      <w:t>37</w:t>
    </w:r>
    <w:r>
      <w:fldChar w:fldCharType="end"/>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jc w:val="left"/>
      <w:rPr>
        <w:rFonts w:hint="eastAsia" w:ascii="Cambria" w:hAnsi="Cambria" w:eastAsia="宋体"/>
        <w:lang w:val="en-US" w:eastAsia="zh-CN"/>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代理</w:t>
    </w:r>
    <w:r>
      <w:rPr>
        <w:rFonts w:hint="eastAsia" w:ascii="Cambria" w:hAnsi="Cambria"/>
      </w:rPr>
      <w:t>操作手册</w:t>
    </w:r>
    <w:r>
      <w:t xml:space="preserve"> </w:t>
    </w:r>
    <w:r>
      <w:rPr>
        <w:rFonts w:hint="eastAsia"/>
      </w:rPr>
      <w:t xml:space="preserve">         </w:t>
    </w:r>
    <w:r>
      <w:t>CS-XM-</w:t>
    </w:r>
    <w:r>
      <w:rPr>
        <w:rFonts w:hint="eastAsia"/>
      </w:rPr>
      <w:t>CZSC</w:t>
    </w:r>
    <w:r>
      <w:rPr>
        <w:color w:val="000000"/>
      </w:rPr>
      <w:t>张家港市</w:t>
    </w:r>
    <w:r>
      <w:rPr>
        <w:rFonts w:hint="eastAsia" w:eastAsia="微软雅黑"/>
        <w:color w:val="000000"/>
      </w:rPr>
      <w:t>2013021904</w:t>
    </w:r>
    <w:r>
      <w:rPr>
        <w:color w:val="000000"/>
      </w:rPr>
      <w:t>-</w:t>
    </w:r>
    <w:r>
      <w:rPr>
        <w:rFonts w:hint="eastAsia"/>
        <w:color w:val="000000"/>
      </w:rPr>
      <w:t>ZFCG603</w:t>
    </w:r>
    <w:r>
      <w:rPr>
        <w:color w:val="000000"/>
      </w:rPr>
      <w:t>0</w:t>
    </w:r>
    <w:r>
      <w:rPr>
        <w:rFonts w:hint="eastAsia"/>
        <w:color w:val="000000"/>
      </w:rPr>
      <w:t>1</w:t>
    </w:r>
    <w:r>
      <w:t xml:space="preserve">  V1.0</w:t>
    </w:r>
    <w:r>
      <w:rPr>
        <w:rFonts w:hint="eastAsia"/>
        <w:lang w:val="en-US" w:eastAsia="zh-CN"/>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821275"/>
    <w:multiLevelType w:val="singleLevel"/>
    <w:tmpl w:val="91821275"/>
    <w:lvl w:ilvl="0" w:tentative="0">
      <w:start w:val="2"/>
      <w:numFmt w:val="decimal"/>
      <w:suff w:val="nothing"/>
      <w:lvlText w:val="%1、"/>
      <w:lvlJc w:val="left"/>
    </w:lvl>
  </w:abstractNum>
  <w:abstractNum w:abstractNumId="1">
    <w:nsid w:val="D08C6084"/>
    <w:multiLevelType w:val="singleLevel"/>
    <w:tmpl w:val="D08C6084"/>
    <w:lvl w:ilvl="0" w:tentative="0">
      <w:start w:val="4"/>
      <w:numFmt w:val="decimal"/>
      <w:suff w:val="nothing"/>
      <w:lvlText w:val="%1、"/>
      <w:lvlJc w:val="left"/>
    </w:lvl>
  </w:abstractNum>
  <w:abstractNum w:abstractNumId="2">
    <w:nsid w:val="D94726F2"/>
    <w:multiLevelType w:val="singleLevel"/>
    <w:tmpl w:val="D94726F2"/>
    <w:lvl w:ilvl="0" w:tentative="0">
      <w:start w:val="2"/>
      <w:numFmt w:val="decimal"/>
      <w:suff w:val="nothing"/>
      <w:lvlText w:val="%1、"/>
      <w:lvlJc w:val="left"/>
    </w:lvl>
  </w:abstractNum>
  <w:abstractNum w:abstractNumId="3">
    <w:nsid w:val="E2C39E4D"/>
    <w:multiLevelType w:val="singleLevel"/>
    <w:tmpl w:val="E2C39E4D"/>
    <w:lvl w:ilvl="0" w:tentative="0">
      <w:start w:val="8"/>
      <w:numFmt w:val="decimal"/>
      <w:suff w:val="nothing"/>
      <w:lvlText w:val="%1、"/>
      <w:lvlJc w:val="left"/>
    </w:lvl>
  </w:abstractNum>
  <w:abstractNum w:abstractNumId="4">
    <w:nsid w:val="48A8DC4E"/>
    <w:multiLevelType w:val="singleLevel"/>
    <w:tmpl w:val="48A8DC4E"/>
    <w:lvl w:ilvl="0" w:tentative="0">
      <w:start w:val="4"/>
      <w:numFmt w:val="decimal"/>
      <w:suff w:val="nothing"/>
      <w:lvlText w:val="%1、"/>
      <w:lvlJc w:val="left"/>
    </w:lvl>
  </w:abstractNum>
  <w:abstractNum w:abstractNumId="5">
    <w:nsid w:val="583DCC3B"/>
    <w:multiLevelType w:val="singleLevel"/>
    <w:tmpl w:val="583DCC3B"/>
    <w:lvl w:ilvl="0" w:tentative="0">
      <w:start w:val="1"/>
      <w:numFmt w:val="decimal"/>
      <w:suff w:val="nothing"/>
      <w:lvlText w:val="%1、"/>
      <w:lvlJc w:val="left"/>
    </w:lvl>
  </w:abstractNum>
  <w:abstractNum w:abstractNumId="6">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0"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7">
    <w:nsid w:val="6F9EB345"/>
    <w:multiLevelType w:val="singleLevel"/>
    <w:tmpl w:val="6F9EB345"/>
    <w:lvl w:ilvl="0" w:tentative="0">
      <w:start w:val="1"/>
      <w:numFmt w:val="decimal"/>
      <w:suff w:val="nothing"/>
      <w:lvlText w:val="%1、"/>
      <w:lvlJc w:val="left"/>
    </w:lvl>
  </w:abstractNum>
  <w:abstractNum w:abstractNumId="8">
    <w:nsid w:val="77E419E3"/>
    <w:multiLevelType w:val="singleLevel"/>
    <w:tmpl w:val="77E419E3"/>
    <w:lvl w:ilvl="0" w:tentative="0">
      <w:start w:val="1"/>
      <w:numFmt w:val="decimal"/>
      <w:suff w:val="nothing"/>
      <w:lvlText w:val="%1、"/>
      <w:lvlJc w:val="left"/>
    </w:lvl>
  </w:abstractNum>
  <w:num w:numId="1">
    <w:abstractNumId w:val="6"/>
  </w:num>
  <w:num w:numId="2">
    <w:abstractNumId w:val="8"/>
  </w:num>
  <w:num w:numId="3">
    <w:abstractNumId w:val="5"/>
  </w:num>
  <w:num w:numId="4">
    <w:abstractNumId w:val="7"/>
  </w:num>
  <w:num w:numId="5">
    <w:abstractNumId w:val="0"/>
  </w:num>
  <w:num w:numId="6">
    <w:abstractNumId w:val="4"/>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CB8"/>
    <w:rsid w:val="0001694C"/>
    <w:rsid w:val="000320DA"/>
    <w:rsid w:val="000557F9"/>
    <w:rsid w:val="000650B6"/>
    <w:rsid w:val="000860E6"/>
    <w:rsid w:val="000B2271"/>
    <w:rsid w:val="000B7C2A"/>
    <w:rsid w:val="000C2CD0"/>
    <w:rsid w:val="000D0E4C"/>
    <w:rsid w:val="000D60AB"/>
    <w:rsid w:val="000E1406"/>
    <w:rsid w:val="001047D8"/>
    <w:rsid w:val="00113DCF"/>
    <w:rsid w:val="00133919"/>
    <w:rsid w:val="0014275C"/>
    <w:rsid w:val="00145792"/>
    <w:rsid w:val="001539D1"/>
    <w:rsid w:val="00161054"/>
    <w:rsid w:val="00161156"/>
    <w:rsid w:val="00183221"/>
    <w:rsid w:val="00185EF8"/>
    <w:rsid w:val="00194B0C"/>
    <w:rsid w:val="001A1956"/>
    <w:rsid w:val="001B14C0"/>
    <w:rsid w:val="001C19CA"/>
    <w:rsid w:val="001D4D22"/>
    <w:rsid w:val="001D7D73"/>
    <w:rsid w:val="002042E9"/>
    <w:rsid w:val="002125DC"/>
    <w:rsid w:val="00213125"/>
    <w:rsid w:val="00217340"/>
    <w:rsid w:val="00222B6B"/>
    <w:rsid w:val="00223452"/>
    <w:rsid w:val="00225AAA"/>
    <w:rsid w:val="002551EC"/>
    <w:rsid w:val="00273E3C"/>
    <w:rsid w:val="002911A8"/>
    <w:rsid w:val="00296B4F"/>
    <w:rsid w:val="002B0D82"/>
    <w:rsid w:val="002C5209"/>
    <w:rsid w:val="002D4942"/>
    <w:rsid w:val="002D7D17"/>
    <w:rsid w:val="002F0D96"/>
    <w:rsid w:val="00307D1E"/>
    <w:rsid w:val="00320008"/>
    <w:rsid w:val="003215EB"/>
    <w:rsid w:val="00375975"/>
    <w:rsid w:val="00391906"/>
    <w:rsid w:val="00395CB1"/>
    <w:rsid w:val="003A0F0E"/>
    <w:rsid w:val="003C09A8"/>
    <w:rsid w:val="003C6096"/>
    <w:rsid w:val="003D12C5"/>
    <w:rsid w:val="003E2AB9"/>
    <w:rsid w:val="00401C6E"/>
    <w:rsid w:val="004121CD"/>
    <w:rsid w:val="0043252D"/>
    <w:rsid w:val="00437D8C"/>
    <w:rsid w:val="0044019A"/>
    <w:rsid w:val="004B6EFF"/>
    <w:rsid w:val="004B7669"/>
    <w:rsid w:val="004C65B4"/>
    <w:rsid w:val="004C685E"/>
    <w:rsid w:val="004D44FE"/>
    <w:rsid w:val="004F0BB3"/>
    <w:rsid w:val="004F561E"/>
    <w:rsid w:val="004F5B3A"/>
    <w:rsid w:val="00503FD3"/>
    <w:rsid w:val="00536C78"/>
    <w:rsid w:val="00542D94"/>
    <w:rsid w:val="00546F46"/>
    <w:rsid w:val="00553BAE"/>
    <w:rsid w:val="00555906"/>
    <w:rsid w:val="0056184F"/>
    <w:rsid w:val="005670FC"/>
    <w:rsid w:val="00574066"/>
    <w:rsid w:val="005A7F39"/>
    <w:rsid w:val="005B0F0C"/>
    <w:rsid w:val="005B7B2E"/>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5739E"/>
    <w:rsid w:val="00760102"/>
    <w:rsid w:val="00781DBF"/>
    <w:rsid w:val="007B05EA"/>
    <w:rsid w:val="007C027B"/>
    <w:rsid w:val="007D517D"/>
    <w:rsid w:val="007D52F3"/>
    <w:rsid w:val="007D5A7F"/>
    <w:rsid w:val="007E0E97"/>
    <w:rsid w:val="007F5328"/>
    <w:rsid w:val="007F7F6C"/>
    <w:rsid w:val="00803F49"/>
    <w:rsid w:val="008040F6"/>
    <w:rsid w:val="0081434B"/>
    <w:rsid w:val="0081435D"/>
    <w:rsid w:val="00832371"/>
    <w:rsid w:val="00841814"/>
    <w:rsid w:val="008C1EA9"/>
    <w:rsid w:val="008C31A7"/>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A03C06"/>
    <w:rsid w:val="00A63273"/>
    <w:rsid w:val="00A648E8"/>
    <w:rsid w:val="00A64FDF"/>
    <w:rsid w:val="00A839A8"/>
    <w:rsid w:val="00A83A77"/>
    <w:rsid w:val="00AC52BF"/>
    <w:rsid w:val="00AE0348"/>
    <w:rsid w:val="00AE7613"/>
    <w:rsid w:val="00AF6831"/>
    <w:rsid w:val="00B102F9"/>
    <w:rsid w:val="00B17F2B"/>
    <w:rsid w:val="00B26C48"/>
    <w:rsid w:val="00B37C71"/>
    <w:rsid w:val="00B4034C"/>
    <w:rsid w:val="00B41857"/>
    <w:rsid w:val="00B52F04"/>
    <w:rsid w:val="00B60AC1"/>
    <w:rsid w:val="00B70641"/>
    <w:rsid w:val="00B87F00"/>
    <w:rsid w:val="00BB32D4"/>
    <w:rsid w:val="00BC548C"/>
    <w:rsid w:val="00BD1273"/>
    <w:rsid w:val="00BD63EF"/>
    <w:rsid w:val="00BF10C1"/>
    <w:rsid w:val="00BF17AE"/>
    <w:rsid w:val="00C154F8"/>
    <w:rsid w:val="00C15F40"/>
    <w:rsid w:val="00C2382E"/>
    <w:rsid w:val="00C43B94"/>
    <w:rsid w:val="00C77135"/>
    <w:rsid w:val="00CB0CB8"/>
    <w:rsid w:val="00CB60FF"/>
    <w:rsid w:val="00CB633C"/>
    <w:rsid w:val="00CD1D15"/>
    <w:rsid w:val="00CF0015"/>
    <w:rsid w:val="00CF5B99"/>
    <w:rsid w:val="00D139E4"/>
    <w:rsid w:val="00D24070"/>
    <w:rsid w:val="00D25FAB"/>
    <w:rsid w:val="00D34236"/>
    <w:rsid w:val="00D55024"/>
    <w:rsid w:val="00D55EED"/>
    <w:rsid w:val="00D76091"/>
    <w:rsid w:val="00D952CA"/>
    <w:rsid w:val="00DA648F"/>
    <w:rsid w:val="00DC7162"/>
    <w:rsid w:val="00DD08B4"/>
    <w:rsid w:val="00DD0AF3"/>
    <w:rsid w:val="00DD7BBA"/>
    <w:rsid w:val="00DF29FF"/>
    <w:rsid w:val="00E0034A"/>
    <w:rsid w:val="00E11E29"/>
    <w:rsid w:val="00E33B5F"/>
    <w:rsid w:val="00E708C2"/>
    <w:rsid w:val="00E771E5"/>
    <w:rsid w:val="00EA3208"/>
    <w:rsid w:val="00EB7476"/>
    <w:rsid w:val="00EC506D"/>
    <w:rsid w:val="00EF547B"/>
    <w:rsid w:val="00F11AD2"/>
    <w:rsid w:val="00F16787"/>
    <w:rsid w:val="00F16F58"/>
    <w:rsid w:val="00F21D18"/>
    <w:rsid w:val="00F22B94"/>
    <w:rsid w:val="00F22E22"/>
    <w:rsid w:val="00F34A91"/>
    <w:rsid w:val="00F54671"/>
    <w:rsid w:val="00F83152"/>
    <w:rsid w:val="00F8652D"/>
    <w:rsid w:val="00F878DE"/>
    <w:rsid w:val="00F956A1"/>
    <w:rsid w:val="00FA6310"/>
    <w:rsid w:val="00FB38B2"/>
    <w:rsid w:val="00FC1978"/>
    <w:rsid w:val="00FC29B2"/>
    <w:rsid w:val="00FC5549"/>
    <w:rsid w:val="00FD5AE4"/>
    <w:rsid w:val="00FD6DE7"/>
    <w:rsid w:val="01424047"/>
    <w:rsid w:val="0225597D"/>
    <w:rsid w:val="04496B9B"/>
    <w:rsid w:val="057972AB"/>
    <w:rsid w:val="059D6B08"/>
    <w:rsid w:val="068A0147"/>
    <w:rsid w:val="076348E1"/>
    <w:rsid w:val="0A800B29"/>
    <w:rsid w:val="0AF50B51"/>
    <w:rsid w:val="0C023927"/>
    <w:rsid w:val="0C641DB8"/>
    <w:rsid w:val="0C9B50AA"/>
    <w:rsid w:val="0FEF35E7"/>
    <w:rsid w:val="10AE7F7F"/>
    <w:rsid w:val="12AD3987"/>
    <w:rsid w:val="149D62F8"/>
    <w:rsid w:val="166222B1"/>
    <w:rsid w:val="17C57D34"/>
    <w:rsid w:val="187F6455"/>
    <w:rsid w:val="188643E1"/>
    <w:rsid w:val="1ACE3C2C"/>
    <w:rsid w:val="1BF66A57"/>
    <w:rsid w:val="1D7330F4"/>
    <w:rsid w:val="20423158"/>
    <w:rsid w:val="21600DC3"/>
    <w:rsid w:val="23944B69"/>
    <w:rsid w:val="26DF057F"/>
    <w:rsid w:val="281576CF"/>
    <w:rsid w:val="29441404"/>
    <w:rsid w:val="298A6A84"/>
    <w:rsid w:val="2F6D06B3"/>
    <w:rsid w:val="2F7A5EF2"/>
    <w:rsid w:val="2FBE6079"/>
    <w:rsid w:val="325D3DFA"/>
    <w:rsid w:val="387E51EF"/>
    <w:rsid w:val="3B451FBF"/>
    <w:rsid w:val="3BEE2DE5"/>
    <w:rsid w:val="3C9F30A6"/>
    <w:rsid w:val="3CA44493"/>
    <w:rsid w:val="3F896B6C"/>
    <w:rsid w:val="40F80CEE"/>
    <w:rsid w:val="42613999"/>
    <w:rsid w:val="4464764E"/>
    <w:rsid w:val="45C41554"/>
    <w:rsid w:val="49F21746"/>
    <w:rsid w:val="49FB3020"/>
    <w:rsid w:val="4A9343DB"/>
    <w:rsid w:val="4BA9605C"/>
    <w:rsid w:val="4D4168A5"/>
    <w:rsid w:val="4E1A5F34"/>
    <w:rsid w:val="4EB12033"/>
    <w:rsid w:val="4F485D60"/>
    <w:rsid w:val="5051009F"/>
    <w:rsid w:val="50E434D8"/>
    <w:rsid w:val="533F4C1D"/>
    <w:rsid w:val="55090D36"/>
    <w:rsid w:val="55512F17"/>
    <w:rsid w:val="579C374E"/>
    <w:rsid w:val="58F34851"/>
    <w:rsid w:val="5E91782C"/>
    <w:rsid w:val="5F4A7FEA"/>
    <w:rsid w:val="6094677D"/>
    <w:rsid w:val="61254CFC"/>
    <w:rsid w:val="62BD6461"/>
    <w:rsid w:val="69242F09"/>
    <w:rsid w:val="6947308F"/>
    <w:rsid w:val="69665B5D"/>
    <w:rsid w:val="6A0067D8"/>
    <w:rsid w:val="6B1E1B49"/>
    <w:rsid w:val="6BCC570E"/>
    <w:rsid w:val="6C654AE4"/>
    <w:rsid w:val="6E4464E4"/>
    <w:rsid w:val="6E5D2598"/>
    <w:rsid w:val="73155B04"/>
    <w:rsid w:val="7327724E"/>
    <w:rsid w:val="758F5B2E"/>
    <w:rsid w:val="76A65564"/>
    <w:rsid w:val="78857E83"/>
    <w:rsid w:val="78865BA2"/>
    <w:rsid w:val="7923610A"/>
    <w:rsid w:val="7D05456F"/>
    <w:rsid w:val="7D307660"/>
    <w:rsid w:val="7DBA1955"/>
    <w:rsid w:val="7E725145"/>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30"/>
    <w:qFormat/>
    <w:uiPriority w:val="0"/>
    <w:pPr>
      <w:keepNext/>
      <w:keepLines/>
      <w:numPr>
        <w:ilvl w:val="1"/>
        <w:numId w:val="1"/>
      </w:numPr>
      <w:spacing w:before="120" w:after="120" w:line="360" w:lineRule="auto"/>
      <w:outlineLvl w:val="1"/>
    </w:pPr>
    <w:rPr>
      <w:b/>
      <w:bCs/>
      <w:sz w:val="30"/>
      <w:szCs w:val="32"/>
    </w:rPr>
  </w:style>
  <w:style w:type="paragraph" w:styleId="4">
    <w:name w:val="heading 3"/>
    <w:basedOn w:val="1"/>
    <w:next w:val="1"/>
    <w:link w:val="31"/>
    <w:qFormat/>
    <w:uiPriority w:val="0"/>
    <w:pPr>
      <w:keepNext/>
      <w:keepLines/>
      <w:numPr>
        <w:ilvl w:val="2"/>
        <w:numId w:val="1"/>
      </w:numPr>
      <w:spacing w:before="120" w:after="120" w:line="360" w:lineRule="auto"/>
      <w:outlineLvl w:val="2"/>
    </w:pPr>
    <w:rPr>
      <w:b/>
      <w:bCs/>
      <w:sz w:val="28"/>
      <w:szCs w:val="18"/>
    </w:rPr>
  </w:style>
  <w:style w:type="paragraph" w:styleId="5">
    <w:name w:val="heading 4"/>
    <w:basedOn w:val="1"/>
    <w:next w:val="1"/>
    <w:link w:val="32"/>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33"/>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34"/>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44"/>
    <w:unhideWhenUsed/>
    <w:qFormat/>
    <w:uiPriority w:val="99"/>
    <w:rPr>
      <w:rFonts w:ascii="宋体"/>
      <w:sz w:val="18"/>
      <w:szCs w:val="18"/>
    </w:rPr>
  </w:style>
  <w:style w:type="paragraph" w:styleId="10">
    <w:name w:val="annotation text"/>
    <w:basedOn w:val="1"/>
    <w:link w:val="46"/>
    <w:unhideWhenUsed/>
    <w:qFormat/>
    <w:uiPriority w:val="99"/>
    <w:pPr>
      <w:jc w:val="left"/>
    </w:pPr>
  </w:style>
  <w:style w:type="paragraph" w:styleId="11">
    <w:name w:val="Body Text Indent"/>
    <w:basedOn w:val="1"/>
    <w:link w:val="37"/>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41"/>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43"/>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47"/>
    <w:unhideWhenUsed/>
    <w:qFormat/>
    <w:uiPriority w:val="99"/>
    <w:rPr>
      <w:b/>
      <w:bCs/>
    </w:rPr>
  </w:style>
  <w:style w:type="character" w:styleId="27">
    <w:name w:val="Hyperlink"/>
    <w:basedOn w:val="26"/>
    <w:unhideWhenUsed/>
    <w:qFormat/>
    <w:uiPriority w:val="99"/>
    <w:rPr>
      <w:color w:val="0000FF"/>
      <w:u w:val="single"/>
    </w:rPr>
  </w:style>
  <w:style w:type="character" w:styleId="28">
    <w:name w:val="annotation reference"/>
    <w:basedOn w:val="26"/>
    <w:unhideWhenUsed/>
    <w:qFormat/>
    <w:uiPriority w:val="99"/>
    <w:rPr>
      <w:sz w:val="21"/>
      <w:szCs w:val="21"/>
    </w:rPr>
  </w:style>
  <w:style w:type="character" w:customStyle="1" w:styleId="29">
    <w:name w:val="标题 1 Char"/>
    <w:basedOn w:val="26"/>
    <w:link w:val="2"/>
    <w:qFormat/>
    <w:uiPriority w:val="0"/>
    <w:rPr>
      <w:rFonts w:ascii="Times New Roman" w:hAnsi="Times New Roman" w:eastAsia="宋体" w:cs="Times New Roman"/>
      <w:b/>
      <w:bCs/>
      <w:kern w:val="44"/>
      <w:sz w:val="32"/>
      <w:szCs w:val="28"/>
    </w:rPr>
  </w:style>
  <w:style w:type="character" w:customStyle="1" w:styleId="30">
    <w:name w:val="标题 2 Char"/>
    <w:basedOn w:val="26"/>
    <w:link w:val="3"/>
    <w:qFormat/>
    <w:uiPriority w:val="0"/>
    <w:rPr>
      <w:rFonts w:ascii="Times New Roman" w:hAnsi="Times New Roman" w:eastAsia="宋体" w:cs="Times New Roman"/>
      <w:b/>
      <w:bCs/>
      <w:sz w:val="30"/>
      <w:szCs w:val="32"/>
    </w:rPr>
  </w:style>
  <w:style w:type="character" w:customStyle="1" w:styleId="31">
    <w:name w:val="标题 3 Char"/>
    <w:basedOn w:val="26"/>
    <w:link w:val="4"/>
    <w:qFormat/>
    <w:uiPriority w:val="0"/>
    <w:rPr>
      <w:rFonts w:ascii="Times New Roman" w:hAnsi="Times New Roman" w:eastAsia="宋体" w:cs="Times New Roman"/>
      <w:b/>
      <w:bCs/>
      <w:sz w:val="28"/>
      <w:szCs w:val="18"/>
    </w:rPr>
  </w:style>
  <w:style w:type="character" w:customStyle="1" w:styleId="32">
    <w:name w:val="标题 4 Char"/>
    <w:basedOn w:val="26"/>
    <w:link w:val="5"/>
    <w:qFormat/>
    <w:uiPriority w:val="0"/>
    <w:rPr>
      <w:rFonts w:ascii="Times New Roman" w:hAnsi="Times New Roman" w:eastAsia="宋体" w:cs="Times New Roman"/>
      <w:b/>
      <w:bCs/>
      <w:sz w:val="24"/>
      <w:szCs w:val="28"/>
    </w:rPr>
  </w:style>
  <w:style w:type="character" w:customStyle="1" w:styleId="33">
    <w:name w:val="标题 5 Char"/>
    <w:basedOn w:val="26"/>
    <w:link w:val="6"/>
    <w:qFormat/>
    <w:uiPriority w:val="0"/>
    <w:rPr>
      <w:rFonts w:ascii="Times New Roman" w:hAnsi="Times New Roman" w:eastAsia="宋体" w:cs="Times New Roman"/>
      <w:b/>
      <w:bCs/>
      <w:szCs w:val="28"/>
    </w:rPr>
  </w:style>
  <w:style w:type="character" w:customStyle="1" w:styleId="34">
    <w:name w:val="标题 6 Char"/>
    <w:basedOn w:val="26"/>
    <w:link w:val="7"/>
    <w:qFormat/>
    <w:uiPriority w:val="0"/>
    <w:rPr>
      <w:rFonts w:ascii="Cambria" w:hAnsi="Cambria" w:eastAsia="宋体" w:cs="Times New Roman"/>
      <w:b/>
      <w:bCs/>
      <w:sz w:val="24"/>
      <w:szCs w:val="24"/>
    </w:rPr>
  </w:style>
  <w:style w:type="character" w:customStyle="1" w:styleId="35">
    <w:name w:val="页眉 Char"/>
    <w:basedOn w:val="26"/>
    <w:link w:val="17"/>
    <w:qFormat/>
    <w:uiPriority w:val="99"/>
    <w:rPr>
      <w:rFonts w:ascii="Times New Roman" w:hAnsi="Times New Roman" w:eastAsia="宋体" w:cs="Times New Roman"/>
      <w:sz w:val="18"/>
      <w:szCs w:val="18"/>
    </w:rPr>
  </w:style>
  <w:style w:type="character" w:customStyle="1" w:styleId="36">
    <w:name w:val="页脚 Char"/>
    <w:basedOn w:val="26"/>
    <w:link w:val="16"/>
    <w:qFormat/>
    <w:uiPriority w:val="99"/>
    <w:rPr>
      <w:rFonts w:ascii="Times New Roman" w:hAnsi="Times New Roman" w:eastAsia="宋体" w:cs="Times New Roman"/>
      <w:sz w:val="18"/>
      <w:szCs w:val="18"/>
    </w:rPr>
  </w:style>
  <w:style w:type="character" w:customStyle="1" w:styleId="37">
    <w:name w:val="正文文本缩进 Char"/>
    <w:basedOn w:val="26"/>
    <w:link w:val="11"/>
    <w:qFormat/>
    <w:uiPriority w:val="0"/>
    <w:rPr>
      <w:rFonts w:ascii="Times New Roman" w:hAnsi="Times New Roman" w:eastAsia="宋体" w:cs="Times New Roman"/>
      <w:szCs w:val="24"/>
    </w:rPr>
  </w:style>
  <w:style w:type="paragraph" w:customStyle="1" w:styleId="38">
    <w:name w:val="标题6"/>
    <w:basedOn w:val="7"/>
    <w:link w:val="40"/>
    <w:qFormat/>
    <w:uiPriority w:val="0"/>
    <w:pPr>
      <w:ind w:left="0" w:firstLine="0"/>
    </w:pPr>
    <w:rPr>
      <w:rFonts w:ascii="Times New Roman" w:hAnsi="Times New Roman"/>
      <w:b w:val="0"/>
      <w:sz w:val="21"/>
    </w:rPr>
  </w:style>
  <w:style w:type="paragraph" w:customStyle="1" w:styleId="39">
    <w:name w:val="列出段落1"/>
    <w:basedOn w:val="1"/>
    <w:qFormat/>
    <w:uiPriority w:val="34"/>
    <w:pPr>
      <w:ind w:firstLine="420" w:firstLineChars="200"/>
    </w:pPr>
  </w:style>
  <w:style w:type="character" w:customStyle="1" w:styleId="40">
    <w:name w:val="标题6 Char"/>
    <w:basedOn w:val="34"/>
    <w:link w:val="38"/>
    <w:qFormat/>
    <w:uiPriority w:val="0"/>
    <w:rPr>
      <w:rFonts w:ascii="Times New Roman" w:hAnsi="Times New Roman" w:eastAsia="宋体" w:cs="Times New Roman"/>
      <w:sz w:val="24"/>
      <w:szCs w:val="24"/>
    </w:rPr>
  </w:style>
  <w:style w:type="character" w:customStyle="1" w:styleId="41">
    <w:name w:val="批注框文本 Char"/>
    <w:basedOn w:val="26"/>
    <w:link w:val="15"/>
    <w:semiHidden/>
    <w:qFormat/>
    <w:uiPriority w:val="99"/>
    <w:rPr>
      <w:rFonts w:ascii="Times New Roman" w:hAnsi="Times New Roman" w:eastAsia="宋体" w:cs="Times New Roman"/>
      <w:sz w:val="18"/>
      <w:szCs w:val="18"/>
    </w:rPr>
  </w:style>
  <w:style w:type="paragraph" w:customStyle="1" w:styleId="42">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3">
    <w:name w:val="标题 Char"/>
    <w:basedOn w:val="26"/>
    <w:link w:val="23"/>
    <w:qFormat/>
    <w:uiPriority w:val="10"/>
    <w:rPr>
      <w:rFonts w:ascii="Cambria" w:hAnsi="Cambria" w:eastAsia="黑体" w:cs="Times New Roman"/>
      <w:b/>
      <w:bCs/>
      <w:sz w:val="52"/>
      <w:szCs w:val="32"/>
    </w:rPr>
  </w:style>
  <w:style w:type="character" w:customStyle="1" w:styleId="44">
    <w:name w:val="文档结构图 Char"/>
    <w:basedOn w:val="26"/>
    <w:link w:val="9"/>
    <w:semiHidden/>
    <w:qFormat/>
    <w:uiPriority w:val="99"/>
    <w:rPr>
      <w:rFonts w:ascii="宋体" w:hAnsi="Times New Roman" w:eastAsia="宋体" w:cs="Times New Roman"/>
      <w:sz w:val="18"/>
      <w:szCs w:val="18"/>
    </w:rPr>
  </w:style>
  <w:style w:type="paragraph" w:customStyle="1" w:styleId="45">
    <w:name w:val="Indent Normal"/>
    <w:basedOn w:val="1"/>
    <w:qFormat/>
    <w:uiPriority w:val="0"/>
    <w:pPr>
      <w:spacing w:line="360" w:lineRule="auto"/>
      <w:ind w:firstLine="150" w:firstLineChars="150"/>
    </w:pPr>
    <w:rPr>
      <w:sz w:val="24"/>
    </w:rPr>
  </w:style>
  <w:style w:type="character" w:customStyle="1" w:styleId="46">
    <w:name w:val="批注文字 Char"/>
    <w:basedOn w:val="26"/>
    <w:link w:val="10"/>
    <w:semiHidden/>
    <w:qFormat/>
    <w:uiPriority w:val="99"/>
    <w:rPr>
      <w:rFonts w:ascii="Times New Roman" w:hAnsi="Times New Roman" w:eastAsia="宋体" w:cs="Times New Roman"/>
      <w:szCs w:val="24"/>
    </w:rPr>
  </w:style>
  <w:style w:type="character" w:customStyle="1" w:styleId="47">
    <w:name w:val="批注主题 Char"/>
    <w:basedOn w:val="46"/>
    <w:link w:val="24"/>
    <w:semiHidden/>
    <w:qFormat/>
    <w:uiPriority w:val="99"/>
    <w:rPr>
      <w:rFonts w:ascii="Times New Roman" w:hAnsi="Times New Roman" w:eastAsia="宋体" w:cs="Times New Roman"/>
      <w:b/>
      <w:bCs/>
      <w:szCs w:val="24"/>
    </w:rPr>
  </w:style>
  <w:style w:type="paragraph" w:customStyle="1" w:styleId="48">
    <w:name w:val="样式1"/>
    <w:basedOn w:val="1"/>
    <w:link w:val="49"/>
    <w:qFormat/>
    <w:uiPriority w:val="0"/>
    <w:pPr>
      <w:spacing w:line="300" w:lineRule="auto"/>
      <w:ind w:firstLine="480" w:firstLineChars="200"/>
      <w:jc w:val="left"/>
    </w:pPr>
    <w:rPr>
      <w:sz w:val="24"/>
    </w:rPr>
  </w:style>
  <w:style w:type="character" w:customStyle="1" w:styleId="49">
    <w:name w:val="样式1 Char"/>
    <w:link w:val="48"/>
    <w:qFormat/>
    <w:uiPriority w:val="0"/>
    <w:rPr>
      <w:rFonts w:ascii="Times New Roman" w:hAnsi="Times New Roman" w:eastAsia="宋体" w:cs="Times New Roman"/>
      <w:sz w:val="24"/>
      <w:szCs w:val="24"/>
    </w:rPr>
  </w:style>
  <w:style w:type="paragraph" w:customStyle="1" w:styleId="50">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51">
    <w:name w:val="1"/>
    <w:basedOn w:val="1"/>
    <w:qFormat/>
    <w:uiPriority w:val="0"/>
  </w:style>
  <w:style w:type="paragraph" w:styleId="52">
    <w:name w:val="List Paragraph"/>
    <w:basedOn w:val="1"/>
    <w:qFormat/>
    <w:uiPriority w:val="34"/>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image" Target="media/image5.png"/><Relationship Id="rId89" Type="http://schemas.openxmlformats.org/officeDocument/2006/relationships/customXml" Target="../customXml/item1.xml"/><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D4EC34-A233-44A9-945A-306BD45260DD}">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1501</Words>
  <Characters>8559</Characters>
  <Lines>71</Lines>
  <Paragraphs>20</Paragraphs>
  <TotalTime>0</TotalTime>
  <ScaleCrop>false</ScaleCrop>
  <LinksUpToDate>false</LinksUpToDate>
  <CharactersWithSpaces>10040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Administrator</cp:lastModifiedBy>
  <dcterms:modified xsi:type="dcterms:W3CDTF">2019-03-28T09:55:51Z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